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F80220" w14:textId="79905916" w:rsidR="00687FB2" w:rsidRDefault="00687FB2" w:rsidP="00B10F00">
      <w:pPr>
        <w:spacing w:line="288" w:lineRule="auto"/>
        <w:rPr>
          <w:b/>
          <w:bCs/>
          <w:color w:val="000000" w:themeColor="text1"/>
          <w:sz w:val="36"/>
          <w:szCs w:val="32"/>
        </w:rPr>
      </w:pPr>
      <w:r w:rsidRPr="00687FB2">
        <w:rPr>
          <w:b/>
          <w:bCs/>
          <w:color w:val="000000" w:themeColor="text1"/>
          <w:sz w:val="36"/>
          <w:szCs w:val="32"/>
        </w:rPr>
        <w:t xml:space="preserve">Low-noise and vibration-free: AUMUND delivers </w:t>
      </w:r>
      <w:r w:rsidR="00421E79">
        <w:rPr>
          <w:b/>
          <w:bCs/>
          <w:color w:val="000000" w:themeColor="text1"/>
          <w:sz w:val="36"/>
          <w:szCs w:val="32"/>
        </w:rPr>
        <w:t>fourth</w:t>
      </w:r>
      <w:r w:rsidRPr="00687FB2">
        <w:rPr>
          <w:b/>
          <w:bCs/>
          <w:color w:val="000000" w:themeColor="text1"/>
          <w:sz w:val="36"/>
          <w:szCs w:val="32"/>
        </w:rPr>
        <w:t xml:space="preserve"> foundry conveyor to </w:t>
      </w:r>
      <w:r w:rsidR="00421E79">
        <w:rPr>
          <w:b/>
          <w:bCs/>
          <w:color w:val="000000" w:themeColor="text1"/>
          <w:sz w:val="36"/>
          <w:szCs w:val="32"/>
        </w:rPr>
        <w:t xml:space="preserve">the </w:t>
      </w:r>
      <w:r w:rsidRPr="00687FB2">
        <w:rPr>
          <w:b/>
          <w:bCs/>
          <w:color w:val="000000" w:themeColor="text1"/>
          <w:sz w:val="36"/>
          <w:szCs w:val="32"/>
        </w:rPr>
        <w:t>Castings P.L.C.</w:t>
      </w:r>
      <w:r w:rsidR="00421E79">
        <w:rPr>
          <w:b/>
          <w:bCs/>
          <w:color w:val="000000" w:themeColor="text1"/>
          <w:sz w:val="36"/>
          <w:szCs w:val="32"/>
        </w:rPr>
        <w:t xml:space="preserve"> Group</w:t>
      </w:r>
    </w:p>
    <w:p w14:paraId="4EA00303" w14:textId="50EA911E" w:rsidR="00B10F00" w:rsidRDefault="00B10FB9" w:rsidP="00B10F00">
      <w:pPr>
        <w:spacing w:line="288" w:lineRule="auto"/>
        <w:rPr>
          <w:bCs/>
          <w:color w:val="000000" w:themeColor="text1"/>
        </w:rPr>
      </w:pPr>
      <w:r w:rsidRPr="00E26FBA">
        <w:rPr>
          <w:bCs/>
          <w:color w:val="000000" w:themeColor="text1"/>
        </w:rPr>
        <w:t>Rheinberg</w:t>
      </w:r>
      <w:r>
        <w:rPr>
          <w:bCs/>
          <w:color w:val="000000" w:themeColor="text1"/>
        </w:rPr>
        <w:t>,</w:t>
      </w:r>
      <w:r w:rsidR="00687FB2">
        <w:rPr>
          <w:bCs/>
          <w:color w:val="000000" w:themeColor="text1"/>
        </w:rPr>
        <w:t xml:space="preserve"> Germany</w:t>
      </w:r>
      <w:r>
        <w:rPr>
          <w:bCs/>
          <w:color w:val="000000" w:themeColor="text1"/>
        </w:rPr>
        <w:t xml:space="preserve"> </w:t>
      </w:r>
      <w:r w:rsidRPr="00E26FBA">
        <w:rPr>
          <w:bCs/>
          <w:color w:val="000000" w:themeColor="text1"/>
        </w:rPr>
        <w:t>/</w:t>
      </w:r>
      <w:r>
        <w:rPr>
          <w:bCs/>
          <w:color w:val="000000" w:themeColor="text1"/>
        </w:rPr>
        <w:t xml:space="preserve"> Ely, UK, </w:t>
      </w:r>
      <w:r w:rsidR="00B10F00">
        <w:rPr>
          <w:bCs/>
          <w:color w:val="000000" w:themeColor="text1"/>
        </w:rPr>
        <w:t>Januar</w:t>
      </w:r>
      <w:r w:rsidR="00687FB2">
        <w:rPr>
          <w:bCs/>
          <w:color w:val="000000" w:themeColor="text1"/>
        </w:rPr>
        <w:t>y</w:t>
      </w:r>
      <w:r w:rsidR="00B10F00">
        <w:rPr>
          <w:bCs/>
          <w:color w:val="000000" w:themeColor="text1"/>
        </w:rPr>
        <w:t xml:space="preserve"> 2026</w:t>
      </w:r>
    </w:p>
    <w:p w14:paraId="26D55311" w14:textId="77777777" w:rsidR="00687FB2" w:rsidRPr="00B10F00" w:rsidRDefault="00687FB2" w:rsidP="00B10F00">
      <w:pPr>
        <w:spacing w:line="288" w:lineRule="auto"/>
        <w:rPr>
          <w:bCs/>
          <w:color w:val="000000" w:themeColor="text1"/>
        </w:rPr>
      </w:pPr>
    </w:p>
    <w:p w14:paraId="01BBF199" w14:textId="77777777" w:rsidR="00687FB2" w:rsidRDefault="00687FB2" w:rsidP="00687FB2">
      <w:pPr>
        <w:spacing w:line="276" w:lineRule="auto"/>
        <w:contextualSpacing/>
        <w:jc w:val="both"/>
        <w:rPr>
          <w:i/>
          <w:iCs/>
          <w:color w:val="000000" w:themeColor="text1"/>
        </w:rPr>
      </w:pPr>
      <w:r w:rsidRPr="00687FB2">
        <w:rPr>
          <w:i/>
          <w:iCs/>
          <w:color w:val="000000" w:themeColor="text1"/>
        </w:rPr>
        <w:t>Following the successful commissioning of the AUMUND foundry conveyor at William Lee (UK), which is also part of the Castings P.L.C. group, another conveyor has now been ordered for the Brownhills facility.</w:t>
      </w:r>
    </w:p>
    <w:p w14:paraId="62BCD38E" w14:textId="77777777" w:rsidR="00687FB2" w:rsidRPr="00687FB2" w:rsidRDefault="00687FB2" w:rsidP="00687FB2">
      <w:pPr>
        <w:spacing w:line="276" w:lineRule="auto"/>
        <w:contextualSpacing/>
        <w:jc w:val="both"/>
        <w:rPr>
          <w:i/>
          <w:iCs/>
          <w:color w:val="000000" w:themeColor="text1"/>
        </w:rPr>
      </w:pPr>
    </w:p>
    <w:p w14:paraId="22303E2B" w14:textId="42139799" w:rsidR="00687FB2" w:rsidRDefault="00687FB2" w:rsidP="00687FB2">
      <w:pPr>
        <w:spacing w:line="276" w:lineRule="auto"/>
        <w:contextualSpacing/>
        <w:jc w:val="both"/>
        <w:rPr>
          <w:color w:val="000000" w:themeColor="text1"/>
        </w:rPr>
      </w:pPr>
      <w:r w:rsidRPr="00687FB2">
        <w:rPr>
          <w:color w:val="000000" w:themeColor="text1"/>
        </w:rPr>
        <w:t xml:space="preserve">AUMUND Fördertechnik GmbH, based in Rheinberg, Germany, provides foundries worldwide with reliable and cost-effective material handling and conveying solutions. As a high-performance alternative to commonly used vibratory conveyors, AUMUND has developed a specially designed flat plate belt conveyor type FPB-G for </w:t>
      </w:r>
      <w:r>
        <w:rPr>
          <w:color w:val="000000" w:themeColor="text1"/>
        </w:rPr>
        <w:t>cleaning</w:t>
      </w:r>
      <w:r w:rsidRPr="00687FB2">
        <w:rPr>
          <w:color w:val="000000" w:themeColor="text1"/>
        </w:rPr>
        <w:t xml:space="preserve"> and sorting operations. Through intensive customer collaboration and years of practical experience, application-specific details from day-to-day foundry operations have been incorporated into this new design – delivering an optimal solution for daily use.</w:t>
      </w:r>
    </w:p>
    <w:p w14:paraId="4A123D6B" w14:textId="77777777" w:rsidR="00687FB2" w:rsidRPr="00687FB2" w:rsidRDefault="00687FB2" w:rsidP="00687FB2">
      <w:pPr>
        <w:spacing w:line="276" w:lineRule="auto"/>
        <w:contextualSpacing/>
        <w:jc w:val="both"/>
        <w:rPr>
          <w:color w:val="000000" w:themeColor="text1"/>
        </w:rPr>
      </w:pPr>
    </w:p>
    <w:p w14:paraId="2FCDCB52" w14:textId="77777777" w:rsidR="00687FB2" w:rsidRDefault="00687FB2" w:rsidP="00687FB2">
      <w:pPr>
        <w:spacing w:line="276" w:lineRule="auto"/>
        <w:contextualSpacing/>
        <w:jc w:val="both"/>
        <w:rPr>
          <w:color w:val="000000" w:themeColor="text1"/>
        </w:rPr>
      </w:pPr>
      <w:r w:rsidRPr="00687FB2">
        <w:rPr>
          <w:color w:val="000000" w:themeColor="text1"/>
        </w:rPr>
        <w:t>Castings P.L.C. is a market-leading British iron casting and machining company currently operating three iron foundries in Brownhills, Dronfield and Scunthorpe. Three comparable conveyors have been in operation across the group's facilities since 2024 and 2025, proving their reliability in practice. Now the Brownhills plant will also benefit from improved working conditions. The group's continued strength is largely attributable to its investments in the latest technologies and manufacturing processes, into which the AUMUND conveyor has integrated seamlessly.</w:t>
      </w:r>
    </w:p>
    <w:p w14:paraId="68FCF1E2" w14:textId="77777777" w:rsidR="00C3426D" w:rsidRPr="00687FB2" w:rsidRDefault="00C3426D" w:rsidP="00687FB2">
      <w:pPr>
        <w:spacing w:line="276" w:lineRule="auto"/>
        <w:contextualSpacing/>
        <w:jc w:val="both"/>
        <w:rPr>
          <w:color w:val="000000" w:themeColor="text1"/>
        </w:rPr>
      </w:pPr>
    </w:p>
    <w:p w14:paraId="78E198B4" w14:textId="4B209526" w:rsidR="00C3426D" w:rsidRPr="00687FB2" w:rsidRDefault="00687FB2" w:rsidP="00687FB2">
      <w:pPr>
        <w:spacing w:line="276" w:lineRule="auto"/>
        <w:contextualSpacing/>
        <w:jc w:val="both"/>
        <w:rPr>
          <w:color w:val="000000" w:themeColor="text1"/>
        </w:rPr>
      </w:pPr>
      <w:r w:rsidRPr="00687FB2">
        <w:rPr>
          <w:color w:val="000000" w:themeColor="text1"/>
        </w:rPr>
        <w:t>The AUMUND conveyor replaced the previously used vibratory conveyor. The advantages of the AUMUND solution are clear: employee exposure to noise and vibration has been almost completely eliminated.</w:t>
      </w:r>
    </w:p>
    <w:p w14:paraId="1800ADCA" w14:textId="77777777" w:rsidR="00687FB2" w:rsidRDefault="00687FB2" w:rsidP="00687FB2">
      <w:pPr>
        <w:spacing w:line="276" w:lineRule="auto"/>
        <w:contextualSpacing/>
        <w:jc w:val="both"/>
        <w:rPr>
          <w:color w:val="000000" w:themeColor="text1"/>
        </w:rPr>
      </w:pPr>
      <w:r w:rsidRPr="00687FB2">
        <w:rPr>
          <w:color w:val="000000" w:themeColor="text1"/>
        </w:rPr>
        <w:t>The changeover represents a significant improvement in working conditions while simultaneously reducing energy consumption. The flat surface enables sorting and cleaning of castings at a comfortable working height – without the risk of jamming. The design of the belt plates has been optimized to eliminate edge gaps, allowing castings to be discharged smoothly from the side.</w:t>
      </w:r>
    </w:p>
    <w:p w14:paraId="433165D6" w14:textId="77777777" w:rsidR="00C3426D" w:rsidRPr="00687FB2" w:rsidRDefault="00C3426D" w:rsidP="00687FB2">
      <w:pPr>
        <w:spacing w:line="276" w:lineRule="auto"/>
        <w:contextualSpacing/>
        <w:jc w:val="both"/>
        <w:rPr>
          <w:color w:val="000000" w:themeColor="text1"/>
        </w:rPr>
      </w:pPr>
    </w:p>
    <w:p w14:paraId="36EFA87D" w14:textId="55662830" w:rsidR="00C3426D" w:rsidRPr="00687FB2" w:rsidRDefault="00687FB2" w:rsidP="00687FB2">
      <w:pPr>
        <w:spacing w:line="276" w:lineRule="auto"/>
        <w:contextualSpacing/>
        <w:jc w:val="both"/>
        <w:rPr>
          <w:color w:val="000000" w:themeColor="text1"/>
        </w:rPr>
      </w:pPr>
      <w:r w:rsidRPr="00687FB2">
        <w:rPr>
          <w:color w:val="000000" w:themeColor="text1"/>
        </w:rPr>
        <w:t>At the same time, mechanical stability has been achieved that enables the use of a manipulator. Thanks to the high strength of the plates, impact loads of up to approximately 2.5 tonnes cause no plastic deformation whatsoever.</w:t>
      </w:r>
    </w:p>
    <w:p w14:paraId="4561FC07" w14:textId="77777777" w:rsidR="00687FB2" w:rsidRDefault="00687FB2" w:rsidP="00687FB2">
      <w:pPr>
        <w:spacing w:line="276" w:lineRule="auto"/>
        <w:contextualSpacing/>
        <w:jc w:val="both"/>
        <w:rPr>
          <w:color w:val="000000" w:themeColor="text1"/>
        </w:rPr>
      </w:pPr>
      <w:r w:rsidRPr="00687FB2">
        <w:rPr>
          <w:color w:val="000000" w:themeColor="text1"/>
        </w:rPr>
        <w:t>All essential structural components are housed inside the conveyor. By eliminating vibratory technology and hydraulic components, the system offers all the advantages of a simple and reliable mechanical conveyor installation.</w:t>
      </w:r>
    </w:p>
    <w:p w14:paraId="0F47ED45" w14:textId="77777777" w:rsidR="00C3426D" w:rsidRPr="00687FB2" w:rsidRDefault="00C3426D" w:rsidP="00687FB2">
      <w:pPr>
        <w:spacing w:line="276" w:lineRule="auto"/>
        <w:contextualSpacing/>
        <w:jc w:val="both"/>
        <w:rPr>
          <w:color w:val="000000" w:themeColor="text1"/>
        </w:rPr>
      </w:pPr>
    </w:p>
    <w:p w14:paraId="5B0E5F33" w14:textId="77777777" w:rsidR="00687FB2" w:rsidRPr="00687FB2" w:rsidRDefault="00687FB2" w:rsidP="00687FB2">
      <w:pPr>
        <w:spacing w:line="276" w:lineRule="auto"/>
        <w:contextualSpacing/>
        <w:jc w:val="both"/>
        <w:rPr>
          <w:color w:val="000000" w:themeColor="text1"/>
        </w:rPr>
      </w:pPr>
      <w:r w:rsidRPr="00687FB2">
        <w:rPr>
          <w:color w:val="000000" w:themeColor="text1"/>
        </w:rPr>
        <w:lastRenderedPageBreak/>
        <w:t>Advantages of the flat plate belt conveyor type FPB-G:</w:t>
      </w:r>
    </w:p>
    <w:p w14:paraId="51670C61" w14:textId="77777777" w:rsidR="00687FB2" w:rsidRPr="00687FB2" w:rsidRDefault="00687FB2" w:rsidP="00687FB2">
      <w:pPr>
        <w:numPr>
          <w:ilvl w:val="0"/>
          <w:numId w:val="4"/>
        </w:numPr>
        <w:spacing w:line="276" w:lineRule="auto"/>
        <w:contextualSpacing/>
        <w:jc w:val="both"/>
        <w:rPr>
          <w:color w:val="000000" w:themeColor="text1"/>
        </w:rPr>
      </w:pPr>
      <w:r w:rsidRPr="00687FB2">
        <w:rPr>
          <w:color w:val="000000" w:themeColor="text1"/>
        </w:rPr>
        <w:t>Rapid installation: Depending on length, conveyors are delivered in one or a few units and assembled on site quickly and efficiently – with no time-consuming installation required.</w:t>
      </w:r>
    </w:p>
    <w:p w14:paraId="7952D1CE" w14:textId="77777777" w:rsidR="00687FB2" w:rsidRPr="00687FB2" w:rsidRDefault="00687FB2" w:rsidP="00687FB2">
      <w:pPr>
        <w:numPr>
          <w:ilvl w:val="0"/>
          <w:numId w:val="4"/>
        </w:numPr>
        <w:spacing w:line="276" w:lineRule="auto"/>
        <w:contextualSpacing/>
        <w:jc w:val="both"/>
        <w:rPr>
          <w:color w:val="000000" w:themeColor="text1"/>
        </w:rPr>
      </w:pPr>
      <w:r w:rsidRPr="00687FB2">
        <w:rPr>
          <w:color w:val="000000" w:themeColor="text1"/>
        </w:rPr>
        <w:t>Reduced space requirements for fettling and sorting operations.</w:t>
      </w:r>
    </w:p>
    <w:p w14:paraId="7947D39A" w14:textId="77777777" w:rsidR="00687FB2" w:rsidRPr="00687FB2" w:rsidRDefault="00687FB2" w:rsidP="00687FB2">
      <w:pPr>
        <w:numPr>
          <w:ilvl w:val="0"/>
          <w:numId w:val="4"/>
        </w:numPr>
        <w:spacing w:line="276" w:lineRule="auto"/>
        <w:contextualSpacing/>
        <w:jc w:val="both"/>
        <w:rPr>
          <w:color w:val="000000" w:themeColor="text1"/>
        </w:rPr>
      </w:pPr>
      <w:r w:rsidRPr="00687FB2">
        <w:rPr>
          <w:color w:val="000000" w:themeColor="text1"/>
        </w:rPr>
        <w:t>Increased productivity.</w:t>
      </w:r>
    </w:p>
    <w:p w14:paraId="538DC03E" w14:textId="77777777" w:rsidR="00687FB2" w:rsidRPr="00687FB2" w:rsidRDefault="00687FB2" w:rsidP="00687FB2">
      <w:pPr>
        <w:numPr>
          <w:ilvl w:val="0"/>
          <w:numId w:val="4"/>
        </w:numPr>
        <w:spacing w:line="276" w:lineRule="auto"/>
        <w:contextualSpacing/>
        <w:jc w:val="both"/>
        <w:rPr>
          <w:color w:val="000000" w:themeColor="text1"/>
        </w:rPr>
      </w:pPr>
      <w:r w:rsidRPr="00687FB2">
        <w:rPr>
          <w:color w:val="000000" w:themeColor="text1"/>
        </w:rPr>
        <w:t>Improved working conditions: Significantly reduced noise, no vibration.</w:t>
      </w:r>
    </w:p>
    <w:p w14:paraId="0014E9C3" w14:textId="77777777" w:rsidR="00687FB2" w:rsidRPr="00687FB2" w:rsidRDefault="00687FB2" w:rsidP="00687FB2">
      <w:pPr>
        <w:numPr>
          <w:ilvl w:val="0"/>
          <w:numId w:val="4"/>
        </w:numPr>
        <w:spacing w:line="276" w:lineRule="auto"/>
        <w:contextualSpacing/>
        <w:jc w:val="both"/>
        <w:rPr>
          <w:color w:val="000000" w:themeColor="text1"/>
        </w:rPr>
      </w:pPr>
      <w:r w:rsidRPr="00687FB2">
        <w:rPr>
          <w:color w:val="000000" w:themeColor="text1"/>
        </w:rPr>
        <w:t>Easy to maintain.</w:t>
      </w:r>
    </w:p>
    <w:p w14:paraId="18CF0091" w14:textId="77777777" w:rsidR="00AF7594" w:rsidRDefault="00AF7594" w:rsidP="00AF7594">
      <w:pPr>
        <w:spacing w:line="276" w:lineRule="auto"/>
        <w:contextualSpacing/>
        <w:jc w:val="both"/>
        <w:rPr>
          <w:color w:val="000000" w:themeColor="text1"/>
        </w:rPr>
      </w:pPr>
    </w:p>
    <w:p w14:paraId="6D529F7E" w14:textId="58D035DC" w:rsidR="00AF7594" w:rsidRPr="00AF7594" w:rsidRDefault="00C3426D" w:rsidP="00AF7594">
      <w:pPr>
        <w:spacing w:line="276" w:lineRule="auto"/>
        <w:contextualSpacing/>
        <w:jc w:val="both"/>
        <w:rPr>
          <w:i/>
          <w:iCs/>
          <w:color w:val="000000" w:themeColor="text1"/>
          <w:sz w:val="18"/>
          <w:szCs w:val="18"/>
        </w:rPr>
      </w:pPr>
      <w:r>
        <w:rPr>
          <w:i/>
          <w:iCs/>
          <w:color w:val="000000" w:themeColor="text1"/>
          <w:sz w:val="18"/>
          <w:szCs w:val="18"/>
        </w:rPr>
        <w:t>Picture</w:t>
      </w:r>
      <w:r w:rsidR="00AF7594" w:rsidRPr="00AF7594">
        <w:rPr>
          <w:i/>
          <w:iCs/>
          <w:color w:val="000000" w:themeColor="text1"/>
          <w:sz w:val="18"/>
          <w:szCs w:val="18"/>
        </w:rPr>
        <w:t xml:space="preserve"> 1 </w:t>
      </w:r>
      <w:r>
        <w:rPr>
          <w:i/>
          <w:iCs/>
          <w:color w:val="000000" w:themeColor="text1"/>
          <w:sz w:val="18"/>
          <w:szCs w:val="18"/>
        </w:rPr>
        <w:t>a</w:t>
      </w:r>
      <w:r w:rsidR="00AF7594" w:rsidRPr="00AF7594">
        <w:rPr>
          <w:i/>
          <w:iCs/>
          <w:color w:val="000000" w:themeColor="text1"/>
          <w:sz w:val="18"/>
          <w:szCs w:val="18"/>
        </w:rPr>
        <w:t xml:space="preserve">nd 2: </w:t>
      </w:r>
      <w:r>
        <w:rPr>
          <w:i/>
          <w:iCs/>
          <w:color w:val="000000" w:themeColor="text1"/>
          <w:sz w:val="18"/>
          <w:szCs w:val="18"/>
        </w:rPr>
        <w:t>Machine Set-up situation before and after</w:t>
      </w:r>
    </w:p>
    <w:p w14:paraId="169BA270" w14:textId="194E2790" w:rsidR="00AF7594" w:rsidRPr="00AF7594" w:rsidRDefault="00AF7594" w:rsidP="00AF7594">
      <w:pPr>
        <w:spacing w:line="276" w:lineRule="auto"/>
        <w:contextualSpacing/>
        <w:jc w:val="both"/>
        <w:rPr>
          <w:i/>
          <w:iCs/>
          <w:color w:val="000000" w:themeColor="text1"/>
          <w:sz w:val="18"/>
          <w:szCs w:val="18"/>
        </w:rPr>
      </w:pPr>
      <w:r w:rsidRPr="00AF7594">
        <w:rPr>
          <w:i/>
          <w:iCs/>
          <w:noProof/>
          <w:color w:val="000000" w:themeColor="text1"/>
          <w:sz w:val="18"/>
          <w:szCs w:val="18"/>
        </w:rPr>
        <w:drawing>
          <wp:anchor distT="0" distB="0" distL="114300" distR="114300" simplePos="0" relativeHeight="251659264" behindDoc="1" locked="0" layoutInCell="1" allowOverlap="1" wp14:anchorId="596501C8" wp14:editId="60693D91">
            <wp:simplePos x="0" y="0"/>
            <wp:positionH relativeFrom="column">
              <wp:posOffset>-2540</wp:posOffset>
            </wp:positionH>
            <wp:positionV relativeFrom="paragraph">
              <wp:posOffset>186055</wp:posOffset>
            </wp:positionV>
            <wp:extent cx="3528060" cy="1855470"/>
            <wp:effectExtent l="0" t="0" r="0" b="0"/>
            <wp:wrapTight wrapText="bothSides">
              <wp:wrapPolygon edited="0">
                <wp:start x="0" y="0"/>
                <wp:lineTo x="0" y="21290"/>
                <wp:lineTo x="21460" y="21290"/>
                <wp:lineTo x="21460" y="0"/>
                <wp:lineTo x="0" y="0"/>
              </wp:wrapPolygon>
            </wp:wrapTight>
            <wp:docPr id="1909525924" name="Grafik 2" descr="Ein Bild, das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525924" name="Grafik 2" descr="Ein Bild, das Screenshot, Diagramm, Design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8060" cy="1855470"/>
                    </a:xfrm>
                    <a:prstGeom prst="rect">
                      <a:avLst/>
                    </a:prstGeom>
                  </pic:spPr>
                </pic:pic>
              </a:graphicData>
            </a:graphic>
            <wp14:sizeRelH relativeFrom="margin">
              <wp14:pctWidth>0</wp14:pctWidth>
            </wp14:sizeRelH>
            <wp14:sizeRelV relativeFrom="margin">
              <wp14:pctHeight>0</wp14:pctHeight>
            </wp14:sizeRelV>
          </wp:anchor>
        </w:drawing>
      </w:r>
      <w:r w:rsidR="00C3426D">
        <w:rPr>
          <w:i/>
          <w:iCs/>
          <w:color w:val="000000" w:themeColor="text1"/>
          <w:sz w:val="18"/>
          <w:szCs w:val="18"/>
        </w:rPr>
        <w:t>Picture</w:t>
      </w:r>
      <w:r w:rsidRPr="00AF7594">
        <w:rPr>
          <w:i/>
          <w:iCs/>
          <w:color w:val="000000" w:themeColor="text1"/>
          <w:sz w:val="18"/>
          <w:szCs w:val="18"/>
        </w:rPr>
        <w:t xml:space="preserve"> 1:</w:t>
      </w:r>
    </w:p>
    <w:p w14:paraId="20A9C726" w14:textId="77777777" w:rsidR="00AF7594" w:rsidRDefault="00AF7594" w:rsidP="0037473C">
      <w:pPr>
        <w:spacing w:line="276" w:lineRule="auto"/>
        <w:ind w:left="720"/>
        <w:contextualSpacing/>
        <w:jc w:val="both"/>
        <w:rPr>
          <w:color w:val="000000" w:themeColor="text1"/>
        </w:rPr>
      </w:pPr>
    </w:p>
    <w:p w14:paraId="25F05E4F" w14:textId="77777777" w:rsidR="00AF7594" w:rsidRDefault="00AF7594" w:rsidP="0037473C">
      <w:pPr>
        <w:spacing w:line="276" w:lineRule="auto"/>
        <w:ind w:left="720"/>
        <w:contextualSpacing/>
        <w:jc w:val="both"/>
        <w:rPr>
          <w:color w:val="000000" w:themeColor="text1"/>
        </w:rPr>
      </w:pPr>
    </w:p>
    <w:p w14:paraId="799C3461" w14:textId="77777777" w:rsidR="00AF7594" w:rsidRDefault="00AF7594" w:rsidP="0037473C">
      <w:pPr>
        <w:spacing w:line="276" w:lineRule="auto"/>
        <w:ind w:left="720"/>
        <w:contextualSpacing/>
        <w:jc w:val="both"/>
        <w:rPr>
          <w:color w:val="000000" w:themeColor="text1"/>
        </w:rPr>
      </w:pPr>
    </w:p>
    <w:p w14:paraId="209506CE" w14:textId="77777777" w:rsidR="00AF7594" w:rsidRDefault="00AF7594" w:rsidP="0037473C">
      <w:pPr>
        <w:spacing w:line="276" w:lineRule="auto"/>
        <w:ind w:left="720"/>
        <w:contextualSpacing/>
        <w:jc w:val="both"/>
        <w:rPr>
          <w:color w:val="000000" w:themeColor="text1"/>
        </w:rPr>
      </w:pPr>
    </w:p>
    <w:p w14:paraId="0938EA02" w14:textId="77777777" w:rsidR="00AF7594" w:rsidRDefault="00AF7594" w:rsidP="0037473C">
      <w:pPr>
        <w:spacing w:line="276" w:lineRule="auto"/>
        <w:ind w:left="720"/>
        <w:contextualSpacing/>
        <w:jc w:val="both"/>
        <w:rPr>
          <w:color w:val="000000" w:themeColor="text1"/>
        </w:rPr>
      </w:pPr>
    </w:p>
    <w:p w14:paraId="380276C0" w14:textId="77777777" w:rsidR="00AF7594" w:rsidRDefault="00AF7594" w:rsidP="0037473C">
      <w:pPr>
        <w:spacing w:line="276" w:lineRule="auto"/>
        <w:ind w:left="720"/>
        <w:contextualSpacing/>
        <w:jc w:val="both"/>
        <w:rPr>
          <w:color w:val="000000" w:themeColor="text1"/>
        </w:rPr>
      </w:pPr>
    </w:p>
    <w:p w14:paraId="7964F87E" w14:textId="77777777" w:rsidR="00AF7594" w:rsidRDefault="00AF7594" w:rsidP="0037473C">
      <w:pPr>
        <w:spacing w:line="276" w:lineRule="auto"/>
        <w:ind w:left="720"/>
        <w:contextualSpacing/>
        <w:jc w:val="both"/>
        <w:rPr>
          <w:color w:val="000000" w:themeColor="text1"/>
        </w:rPr>
      </w:pPr>
    </w:p>
    <w:p w14:paraId="14D67A35" w14:textId="77777777" w:rsidR="00AF7594" w:rsidRDefault="00AF7594" w:rsidP="0037473C">
      <w:pPr>
        <w:spacing w:line="276" w:lineRule="auto"/>
        <w:ind w:left="720"/>
        <w:contextualSpacing/>
        <w:jc w:val="both"/>
        <w:rPr>
          <w:color w:val="000000" w:themeColor="text1"/>
        </w:rPr>
      </w:pPr>
    </w:p>
    <w:p w14:paraId="3EA2FCA5" w14:textId="77777777" w:rsidR="00AF7594" w:rsidRDefault="00AF7594" w:rsidP="0037473C">
      <w:pPr>
        <w:spacing w:line="276" w:lineRule="auto"/>
        <w:ind w:left="720"/>
        <w:contextualSpacing/>
        <w:jc w:val="both"/>
        <w:rPr>
          <w:color w:val="000000" w:themeColor="text1"/>
        </w:rPr>
      </w:pPr>
    </w:p>
    <w:p w14:paraId="131FB364" w14:textId="77777777" w:rsidR="00AF7594" w:rsidRDefault="00AF7594" w:rsidP="0037473C">
      <w:pPr>
        <w:spacing w:line="276" w:lineRule="auto"/>
        <w:ind w:left="720"/>
        <w:contextualSpacing/>
        <w:jc w:val="both"/>
        <w:rPr>
          <w:color w:val="000000" w:themeColor="text1"/>
        </w:rPr>
      </w:pPr>
    </w:p>
    <w:p w14:paraId="15FCAD7F" w14:textId="51869854" w:rsidR="0037473C" w:rsidRPr="00B10F00" w:rsidRDefault="00AF7594" w:rsidP="00AF7594">
      <w:pPr>
        <w:spacing w:line="276" w:lineRule="auto"/>
        <w:contextualSpacing/>
        <w:jc w:val="both"/>
        <w:rPr>
          <w:i/>
          <w:iCs/>
          <w:color w:val="000000" w:themeColor="text1"/>
          <w:sz w:val="18"/>
          <w:szCs w:val="18"/>
        </w:rPr>
      </w:pPr>
      <w:r>
        <w:rPr>
          <w:color w:val="000000" w:themeColor="text1"/>
        </w:rPr>
        <w:br/>
      </w:r>
      <w:r w:rsidR="00C3426D">
        <w:rPr>
          <w:i/>
          <w:iCs/>
          <w:color w:val="000000" w:themeColor="text1"/>
          <w:sz w:val="18"/>
          <w:szCs w:val="18"/>
        </w:rPr>
        <w:t>Picture</w:t>
      </w:r>
      <w:r w:rsidRPr="00B10F00">
        <w:rPr>
          <w:i/>
          <w:iCs/>
          <w:color w:val="000000" w:themeColor="text1"/>
          <w:sz w:val="18"/>
          <w:szCs w:val="18"/>
        </w:rPr>
        <w:t xml:space="preserve"> 2:</w:t>
      </w:r>
    </w:p>
    <w:p w14:paraId="6A768845" w14:textId="03D58FFD" w:rsidR="00AF7594" w:rsidRDefault="00B10F00" w:rsidP="00AF7594">
      <w:pPr>
        <w:spacing w:line="276" w:lineRule="auto"/>
        <w:contextualSpacing/>
        <w:jc w:val="both"/>
        <w:rPr>
          <w:i/>
          <w:iCs/>
          <w:color w:val="000000" w:themeColor="text1"/>
        </w:rPr>
      </w:pPr>
      <w:r>
        <w:rPr>
          <w:noProof/>
          <w:color w:val="000000" w:themeColor="text1"/>
        </w:rPr>
        <w:drawing>
          <wp:anchor distT="0" distB="0" distL="114300" distR="114300" simplePos="0" relativeHeight="251660288" behindDoc="1" locked="0" layoutInCell="1" allowOverlap="1" wp14:anchorId="59D2FF8B" wp14:editId="04C73C1C">
            <wp:simplePos x="0" y="0"/>
            <wp:positionH relativeFrom="column">
              <wp:posOffset>-2540</wp:posOffset>
            </wp:positionH>
            <wp:positionV relativeFrom="paragraph">
              <wp:posOffset>35560</wp:posOffset>
            </wp:positionV>
            <wp:extent cx="3528060" cy="1854200"/>
            <wp:effectExtent l="0" t="0" r="0" b="0"/>
            <wp:wrapTight wrapText="bothSides">
              <wp:wrapPolygon edited="0">
                <wp:start x="0" y="0"/>
                <wp:lineTo x="0" y="21304"/>
                <wp:lineTo x="21460" y="21304"/>
                <wp:lineTo x="21460" y="0"/>
                <wp:lineTo x="0" y="0"/>
              </wp:wrapPolygon>
            </wp:wrapTight>
            <wp:docPr id="420155821" name="Grafik 3" descr="Ein Bild, das Screenshot, Diagramm, Tex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155821" name="Grafik 3" descr="Ein Bild, das Screenshot, Diagramm, Text, Reihe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28060" cy="1854200"/>
                    </a:xfrm>
                    <a:prstGeom prst="rect">
                      <a:avLst/>
                    </a:prstGeom>
                  </pic:spPr>
                </pic:pic>
              </a:graphicData>
            </a:graphic>
            <wp14:sizeRelH relativeFrom="margin">
              <wp14:pctWidth>0</wp14:pctWidth>
            </wp14:sizeRelH>
            <wp14:sizeRelV relativeFrom="margin">
              <wp14:pctHeight>0</wp14:pctHeight>
            </wp14:sizeRelV>
          </wp:anchor>
        </w:drawing>
      </w:r>
    </w:p>
    <w:p w14:paraId="77CCD013" w14:textId="1A31EAC8" w:rsidR="00AF7594" w:rsidRDefault="00AF7594" w:rsidP="00AF7594">
      <w:pPr>
        <w:spacing w:line="276" w:lineRule="auto"/>
        <w:contextualSpacing/>
        <w:jc w:val="both"/>
        <w:rPr>
          <w:i/>
          <w:iCs/>
          <w:color w:val="000000" w:themeColor="text1"/>
        </w:rPr>
      </w:pPr>
    </w:p>
    <w:p w14:paraId="4067D6F9" w14:textId="1EBCE1DC" w:rsidR="00AF7594" w:rsidRDefault="00AF7594" w:rsidP="00AF7594">
      <w:pPr>
        <w:spacing w:line="276" w:lineRule="auto"/>
        <w:contextualSpacing/>
        <w:jc w:val="both"/>
        <w:rPr>
          <w:i/>
          <w:iCs/>
          <w:color w:val="000000" w:themeColor="text1"/>
        </w:rPr>
      </w:pPr>
    </w:p>
    <w:p w14:paraId="4FC8432C" w14:textId="5C880BE5" w:rsidR="00AF7594" w:rsidRDefault="00AF7594" w:rsidP="00AF7594">
      <w:pPr>
        <w:spacing w:line="276" w:lineRule="auto"/>
        <w:contextualSpacing/>
        <w:jc w:val="both"/>
        <w:rPr>
          <w:i/>
          <w:iCs/>
          <w:color w:val="000000" w:themeColor="text1"/>
        </w:rPr>
      </w:pPr>
    </w:p>
    <w:p w14:paraId="515F59AC" w14:textId="5DED17BD" w:rsidR="00AF7594" w:rsidRDefault="00AF7594" w:rsidP="00AF7594">
      <w:pPr>
        <w:spacing w:line="276" w:lineRule="auto"/>
        <w:contextualSpacing/>
        <w:jc w:val="both"/>
        <w:rPr>
          <w:i/>
          <w:iCs/>
          <w:color w:val="000000" w:themeColor="text1"/>
        </w:rPr>
      </w:pPr>
    </w:p>
    <w:p w14:paraId="667E3FC6" w14:textId="1882BE76" w:rsidR="00AF7594" w:rsidRDefault="00AF7594" w:rsidP="00AF7594">
      <w:pPr>
        <w:spacing w:line="276" w:lineRule="auto"/>
        <w:contextualSpacing/>
        <w:jc w:val="both"/>
        <w:rPr>
          <w:i/>
          <w:iCs/>
          <w:color w:val="000000" w:themeColor="text1"/>
        </w:rPr>
      </w:pPr>
    </w:p>
    <w:p w14:paraId="7D07C52B" w14:textId="77777777" w:rsidR="00AF7594" w:rsidRDefault="00AF7594" w:rsidP="00AF7594">
      <w:pPr>
        <w:spacing w:line="276" w:lineRule="auto"/>
        <w:contextualSpacing/>
        <w:jc w:val="both"/>
        <w:rPr>
          <w:i/>
          <w:iCs/>
          <w:color w:val="000000" w:themeColor="text1"/>
        </w:rPr>
      </w:pPr>
    </w:p>
    <w:p w14:paraId="3525DAA4" w14:textId="3AF62411" w:rsidR="00AF7594" w:rsidRDefault="00AF7594" w:rsidP="00AF7594">
      <w:pPr>
        <w:spacing w:line="276" w:lineRule="auto"/>
        <w:contextualSpacing/>
        <w:jc w:val="both"/>
        <w:rPr>
          <w:i/>
          <w:iCs/>
          <w:color w:val="000000" w:themeColor="text1"/>
        </w:rPr>
      </w:pPr>
    </w:p>
    <w:p w14:paraId="5748CC28" w14:textId="77777777" w:rsidR="00AF7594" w:rsidRDefault="00AF7594" w:rsidP="00AF7594">
      <w:pPr>
        <w:spacing w:line="276" w:lineRule="auto"/>
        <w:contextualSpacing/>
        <w:jc w:val="both"/>
        <w:rPr>
          <w:i/>
          <w:iCs/>
          <w:color w:val="000000" w:themeColor="text1"/>
        </w:rPr>
      </w:pPr>
    </w:p>
    <w:p w14:paraId="388289C7" w14:textId="77777777" w:rsidR="00AF7594" w:rsidRDefault="00AF7594" w:rsidP="00AF7594">
      <w:pPr>
        <w:spacing w:line="276" w:lineRule="auto"/>
        <w:contextualSpacing/>
        <w:jc w:val="both"/>
        <w:rPr>
          <w:i/>
          <w:iCs/>
          <w:color w:val="000000" w:themeColor="text1"/>
        </w:rPr>
      </w:pPr>
    </w:p>
    <w:p w14:paraId="08803EF2" w14:textId="77777777" w:rsidR="00B10F00" w:rsidRDefault="00B10F00" w:rsidP="00B10F00">
      <w:pPr>
        <w:spacing w:line="276" w:lineRule="auto"/>
        <w:contextualSpacing/>
        <w:jc w:val="both"/>
        <w:rPr>
          <w:color w:val="000000" w:themeColor="text1"/>
          <w:sz w:val="18"/>
          <w:szCs w:val="18"/>
        </w:rPr>
      </w:pPr>
    </w:p>
    <w:p w14:paraId="5F6D5B53" w14:textId="77777777" w:rsidR="00B10F00" w:rsidRPr="000519E1" w:rsidRDefault="00B10F00" w:rsidP="00B10F00">
      <w:pPr>
        <w:spacing w:line="276" w:lineRule="auto"/>
        <w:contextualSpacing/>
        <w:jc w:val="both"/>
        <w:rPr>
          <w:color w:val="000000" w:themeColor="text1"/>
          <w:sz w:val="18"/>
          <w:szCs w:val="18"/>
        </w:rPr>
      </w:pPr>
    </w:p>
    <w:p w14:paraId="4E36C872" w14:textId="47F8729C" w:rsidR="00B10F00" w:rsidRPr="00AF7594" w:rsidRDefault="00C3426D" w:rsidP="00B10F00">
      <w:pPr>
        <w:spacing w:line="276" w:lineRule="auto"/>
        <w:ind w:right="561"/>
        <w:contextualSpacing/>
        <w:rPr>
          <w:i/>
          <w:iCs/>
          <w:color w:val="000000" w:themeColor="text1"/>
          <w:sz w:val="18"/>
          <w:szCs w:val="18"/>
        </w:rPr>
      </w:pPr>
      <w:r>
        <w:rPr>
          <w:i/>
          <w:iCs/>
          <w:noProof/>
          <w:sz w:val="18"/>
          <w:szCs w:val="18"/>
        </w:rPr>
        <w:t>Picture</w:t>
      </w:r>
      <w:r w:rsidR="00B10F00" w:rsidRPr="00AF7594">
        <w:rPr>
          <w:i/>
          <w:iCs/>
          <w:noProof/>
          <w:sz w:val="18"/>
          <w:szCs w:val="18"/>
        </w:rPr>
        <w:t xml:space="preserve"> </w:t>
      </w:r>
      <w:r w:rsidR="00B10F00">
        <w:rPr>
          <w:i/>
          <w:iCs/>
          <w:noProof/>
          <w:sz w:val="18"/>
          <w:szCs w:val="18"/>
        </w:rPr>
        <w:t>3</w:t>
      </w:r>
      <w:r w:rsidR="00B10F00" w:rsidRPr="00AF7594">
        <w:rPr>
          <w:i/>
          <w:iCs/>
          <w:noProof/>
          <w:sz w:val="18"/>
          <w:szCs w:val="18"/>
        </w:rPr>
        <w:t>:</w:t>
      </w:r>
      <w:r w:rsidR="00B10F00" w:rsidRPr="00AF7594">
        <w:rPr>
          <w:i/>
          <w:iCs/>
          <w:color w:val="000000" w:themeColor="text1"/>
          <w:sz w:val="18"/>
          <w:szCs w:val="18"/>
        </w:rPr>
        <w:t xml:space="preserve"> AUMUND-</w:t>
      </w:r>
      <w:r>
        <w:rPr>
          <w:i/>
          <w:iCs/>
          <w:color w:val="000000" w:themeColor="text1"/>
          <w:sz w:val="18"/>
          <w:szCs w:val="18"/>
        </w:rPr>
        <w:t>Flat belt conveyor after assembly in Rheinberg and loading in one piece.</w:t>
      </w:r>
    </w:p>
    <w:p w14:paraId="5BBCD247" w14:textId="76F6320F" w:rsidR="00B10F00" w:rsidRPr="00B10F00" w:rsidRDefault="00B10F00" w:rsidP="00AF7594">
      <w:pPr>
        <w:spacing w:line="276" w:lineRule="auto"/>
        <w:ind w:right="561"/>
        <w:contextualSpacing/>
        <w:rPr>
          <w:color w:val="000000" w:themeColor="text1"/>
        </w:rPr>
      </w:pPr>
      <w:r>
        <w:rPr>
          <w:noProof/>
        </w:rPr>
        <w:lastRenderedPageBreak/>
        <w:drawing>
          <wp:inline distT="0" distB="0" distL="0" distR="0" wp14:anchorId="7B3D91B6" wp14:editId="28BD7F04">
            <wp:extent cx="3291840" cy="1883571"/>
            <wp:effectExtent l="0" t="0" r="3810" b="2540"/>
            <wp:docPr id="7" name="Grafik 7" descr="Ein Bild, das Himmel, draußen, Zug,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Himmel, draußen, Zug, Wolke enthält.&#10;&#10;KI-generierte Inhalte können fehlerhaft sein."/>
                    <pic:cNvPicPr/>
                  </pic:nvPicPr>
                  <pic:blipFill>
                    <a:blip r:embed="rId10"/>
                    <a:stretch>
                      <a:fillRect/>
                    </a:stretch>
                  </pic:blipFill>
                  <pic:spPr>
                    <a:xfrm>
                      <a:off x="0" y="0"/>
                      <a:ext cx="3332732" cy="1906969"/>
                    </a:xfrm>
                    <a:prstGeom prst="rect">
                      <a:avLst/>
                    </a:prstGeom>
                  </pic:spPr>
                </pic:pic>
              </a:graphicData>
            </a:graphic>
          </wp:inline>
        </w:drawing>
      </w:r>
    </w:p>
    <w:p w14:paraId="0C32DBC4" w14:textId="77777777" w:rsidR="00B10F00" w:rsidRDefault="00B10F00" w:rsidP="00AF7594">
      <w:pPr>
        <w:spacing w:line="276" w:lineRule="auto"/>
        <w:ind w:right="561"/>
        <w:contextualSpacing/>
        <w:rPr>
          <w:i/>
          <w:iCs/>
          <w:color w:val="000000" w:themeColor="text1"/>
          <w:sz w:val="18"/>
          <w:szCs w:val="18"/>
        </w:rPr>
      </w:pPr>
    </w:p>
    <w:p w14:paraId="53144ECD" w14:textId="4CF3AA69" w:rsidR="00B10F00" w:rsidRDefault="00C3426D" w:rsidP="00B10FB9">
      <w:pPr>
        <w:spacing w:line="276" w:lineRule="auto"/>
        <w:ind w:right="561"/>
        <w:contextualSpacing/>
        <w:rPr>
          <w:color w:val="000000" w:themeColor="text1"/>
          <w:sz w:val="18"/>
          <w:szCs w:val="18"/>
        </w:rPr>
      </w:pPr>
      <w:r>
        <w:rPr>
          <w:i/>
          <w:iCs/>
          <w:color w:val="000000" w:themeColor="text1"/>
          <w:sz w:val="18"/>
          <w:szCs w:val="18"/>
        </w:rPr>
        <w:t>Picture</w:t>
      </w:r>
      <w:r w:rsidR="00B10F00">
        <w:rPr>
          <w:i/>
          <w:iCs/>
          <w:color w:val="000000" w:themeColor="text1"/>
          <w:sz w:val="18"/>
          <w:szCs w:val="18"/>
        </w:rPr>
        <w:t xml:space="preserve"> 4, 5, 6</w:t>
      </w:r>
      <w:r w:rsidR="00AF7594" w:rsidRPr="00AF7594">
        <w:rPr>
          <w:i/>
          <w:iCs/>
          <w:color w:val="000000" w:themeColor="text1"/>
          <w:sz w:val="18"/>
          <w:szCs w:val="18"/>
        </w:rPr>
        <w:t>: AUMUND Fla</w:t>
      </w:r>
      <w:r>
        <w:rPr>
          <w:i/>
          <w:iCs/>
          <w:color w:val="000000" w:themeColor="text1"/>
          <w:sz w:val="18"/>
          <w:szCs w:val="18"/>
        </w:rPr>
        <w:t xml:space="preserve">t Plate Belt Conveyor </w:t>
      </w:r>
      <w:r w:rsidR="00AF7594" w:rsidRPr="00AF7594">
        <w:rPr>
          <w:i/>
          <w:iCs/>
          <w:color w:val="000000" w:themeColor="text1"/>
          <w:sz w:val="18"/>
          <w:szCs w:val="18"/>
        </w:rPr>
        <w:t>Typ</w:t>
      </w:r>
      <w:r>
        <w:rPr>
          <w:i/>
          <w:iCs/>
          <w:color w:val="000000" w:themeColor="text1"/>
          <w:sz w:val="18"/>
          <w:szCs w:val="18"/>
        </w:rPr>
        <w:t>e</w:t>
      </w:r>
      <w:r w:rsidR="00AF7594" w:rsidRPr="00AF7594">
        <w:rPr>
          <w:i/>
          <w:iCs/>
          <w:color w:val="000000" w:themeColor="text1"/>
          <w:sz w:val="18"/>
          <w:szCs w:val="18"/>
        </w:rPr>
        <w:t xml:space="preserve"> FPB-G i</w:t>
      </w:r>
      <w:r>
        <w:rPr>
          <w:i/>
          <w:iCs/>
          <w:color w:val="000000" w:themeColor="text1"/>
          <w:sz w:val="18"/>
          <w:szCs w:val="18"/>
        </w:rPr>
        <w:t>n operation</w:t>
      </w:r>
      <w:r w:rsidR="00B10F00" w:rsidRPr="000519E1">
        <w:rPr>
          <w:color w:val="000000" w:themeColor="text1"/>
          <w:sz w:val="18"/>
          <w:szCs w:val="18"/>
        </w:rPr>
        <w:t xml:space="preserve"> </w:t>
      </w:r>
      <w:r w:rsidR="00B10F00">
        <w:rPr>
          <w:color w:val="000000" w:themeColor="text1"/>
          <w:sz w:val="18"/>
          <w:szCs w:val="18"/>
        </w:rPr>
        <w:br/>
      </w:r>
      <w:r>
        <w:rPr>
          <w:i/>
          <w:iCs/>
          <w:color w:val="000000" w:themeColor="text1"/>
          <w:sz w:val="18"/>
          <w:szCs w:val="18"/>
        </w:rPr>
        <w:t>Picture</w:t>
      </w:r>
      <w:r w:rsidR="00B10F00" w:rsidRPr="00B10F00">
        <w:rPr>
          <w:i/>
          <w:iCs/>
          <w:color w:val="000000" w:themeColor="text1"/>
          <w:sz w:val="18"/>
          <w:szCs w:val="18"/>
        </w:rPr>
        <w:t xml:space="preserve"> 4:</w:t>
      </w:r>
    </w:p>
    <w:p w14:paraId="6590237C" w14:textId="6232D4A3" w:rsidR="00AF7594" w:rsidRDefault="00B10FB9" w:rsidP="00B10FB9">
      <w:pPr>
        <w:spacing w:line="276" w:lineRule="auto"/>
        <w:ind w:right="561"/>
        <w:contextualSpacing/>
        <w:rPr>
          <w:color w:val="000000" w:themeColor="text1"/>
        </w:rPr>
      </w:pPr>
      <w:r w:rsidRPr="00D8044A">
        <w:rPr>
          <w:noProof/>
          <w:color w:val="000000" w:themeColor="text1"/>
        </w:rPr>
        <w:drawing>
          <wp:inline distT="0" distB="0" distL="0" distR="0" wp14:anchorId="0D87EA41" wp14:editId="31B69CED">
            <wp:extent cx="3116580" cy="2336516"/>
            <wp:effectExtent l="0" t="0" r="7620" b="6985"/>
            <wp:docPr id="37464346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35669" cy="2350827"/>
                    </a:xfrm>
                    <a:prstGeom prst="rect">
                      <a:avLst/>
                    </a:prstGeom>
                    <a:noFill/>
                    <a:ln>
                      <a:noFill/>
                    </a:ln>
                  </pic:spPr>
                </pic:pic>
              </a:graphicData>
            </a:graphic>
          </wp:inline>
        </w:drawing>
      </w:r>
    </w:p>
    <w:p w14:paraId="35DFF1D8" w14:textId="60DAD227" w:rsidR="00B10F00" w:rsidRPr="00B10F00" w:rsidRDefault="00B10F00" w:rsidP="00B10FB9">
      <w:pPr>
        <w:spacing w:line="276" w:lineRule="auto"/>
        <w:ind w:right="561"/>
        <w:contextualSpacing/>
        <w:rPr>
          <w:i/>
          <w:iCs/>
          <w:color w:val="000000" w:themeColor="text1"/>
          <w:sz w:val="18"/>
          <w:szCs w:val="18"/>
        </w:rPr>
      </w:pPr>
      <w:r>
        <w:rPr>
          <w:color w:val="000000" w:themeColor="text1"/>
        </w:rPr>
        <w:br/>
      </w:r>
      <w:r w:rsidR="00C3426D">
        <w:rPr>
          <w:i/>
          <w:iCs/>
          <w:color w:val="000000" w:themeColor="text1"/>
          <w:sz w:val="18"/>
          <w:szCs w:val="18"/>
        </w:rPr>
        <w:t>Picture</w:t>
      </w:r>
      <w:r w:rsidRPr="00B10F00">
        <w:rPr>
          <w:i/>
          <w:iCs/>
          <w:color w:val="000000" w:themeColor="text1"/>
          <w:sz w:val="18"/>
          <w:szCs w:val="18"/>
        </w:rPr>
        <w:t xml:space="preserve"> 5:</w:t>
      </w:r>
    </w:p>
    <w:p w14:paraId="5B5F7F66" w14:textId="77777777" w:rsidR="00B10F00" w:rsidRDefault="00B10F00" w:rsidP="00B10F00">
      <w:pPr>
        <w:spacing w:line="276" w:lineRule="auto"/>
        <w:contextualSpacing/>
        <w:jc w:val="both"/>
        <w:rPr>
          <w:rFonts w:cs="Calibri"/>
          <w:b/>
          <w:color w:val="FF0000"/>
        </w:rPr>
      </w:pPr>
      <w:r>
        <w:rPr>
          <w:noProof/>
        </w:rPr>
        <w:drawing>
          <wp:inline distT="0" distB="0" distL="0" distR="0" wp14:anchorId="2227A23C" wp14:editId="04910558">
            <wp:extent cx="3108823" cy="2331720"/>
            <wp:effectExtent l="0" t="0" r="0" b="0"/>
            <wp:docPr id="773470399" name="Grafik 2" descr="Ein Bild, das Bautechnik, Industrie, Gebäude, St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470399" name="Grafik 2" descr="Ein Bild, das Bautechnik, Industrie, Gebäude, Stahl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57551" cy="2368267"/>
                    </a:xfrm>
                    <a:prstGeom prst="rect">
                      <a:avLst/>
                    </a:prstGeom>
                    <a:noFill/>
                    <a:ln>
                      <a:noFill/>
                    </a:ln>
                  </pic:spPr>
                </pic:pic>
              </a:graphicData>
            </a:graphic>
          </wp:inline>
        </w:drawing>
      </w:r>
      <w:r>
        <w:rPr>
          <w:rFonts w:cs="Calibri"/>
          <w:b/>
          <w:color w:val="FF0000"/>
        </w:rPr>
        <w:t xml:space="preserve">  </w:t>
      </w:r>
    </w:p>
    <w:p w14:paraId="2B2981F9" w14:textId="77777777" w:rsidR="00C3426D" w:rsidRDefault="00C3426D" w:rsidP="00B10F00">
      <w:pPr>
        <w:spacing w:line="276" w:lineRule="auto"/>
        <w:contextualSpacing/>
        <w:jc w:val="both"/>
        <w:rPr>
          <w:rFonts w:cs="Calibri"/>
          <w:bCs/>
          <w:i/>
          <w:iCs/>
          <w:color w:val="000000" w:themeColor="text1"/>
          <w:sz w:val="18"/>
          <w:szCs w:val="18"/>
        </w:rPr>
      </w:pPr>
    </w:p>
    <w:p w14:paraId="137E7F06" w14:textId="2B530668" w:rsidR="00B10F00" w:rsidRPr="00B10F00" w:rsidRDefault="00C3426D" w:rsidP="00B10F00">
      <w:pPr>
        <w:spacing w:line="276" w:lineRule="auto"/>
        <w:contextualSpacing/>
        <w:jc w:val="both"/>
        <w:rPr>
          <w:rFonts w:cs="Calibri"/>
          <w:bCs/>
          <w:i/>
          <w:iCs/>
          <w:color w:val="000000" w:themeColor="text1"/>
          <w:sz w:val="18"/>
          <w:szCs w:val="18"/>
        </w:rPr>
      </w:pPr>
      <w:r>
        <w:rPr>
          <w:rFonts w:cs="Calibri"/>
          <w:bCs/>
          <w:i/>
          <w:iCs/>
          <w:color w:val="000000" w:themeColor="text1"/>
          <w:sz w:val="18"/>
          <w:szCs w:val="18"/>
        </w:rPr>
        <w:t>Picture</w:t>
      </w:r>
      <w:r w:rsidR="00B10F00" w:rsidRPr="00B10F00">
        <w:rPr>
          <w:rFonts w:cs="Calibri"/>
          <w:bCs/>
          <w:i/>
          <w:iCs/>
          <w:color w:val="000000" w:themeColor="text1"/>
          <w:sz w:val="18"/>
          <w:szCs w:val="18"/>
        </w:rPr>
        <w:t xml:space="preserve"> 6:</w:t>
      </w:r>
    </w:p>
    <w:p w14:paraId="4F9A4F60" w14:textId="108CCD9E" w:rsidR="00B10F00" w:rsidRPr="001646B3" w:rsidRDefault="00B10F00" w:rsidP="001646B3">
      <w:pPr>
        <w:spacing w:line="276" w:lineRule="auto"/>
        <w:contextualSpacing/>
        <w:jc w:val="both"/>
        <w:rPr>
          <w:rFonts w:cs="Calibri"/>
          <w:b/>
          <w:color w:val="FF0000"/>
        </w:rPr>
      </w:pPr>
      <w:r>
        <w:rPr>
          <w:rFonts w:cs="Calibri"/>
          <w:b/>
          <w:color w:val="FF0000"/>
        </w:rPr>
        <w:lastRenderedPageBreak/>
        <w:t xml:space="preserve"> </w:t>
      </w:r>
      <w:r>
        <w:rPr>
          <w:noProof/>
        </w:rPr>
        <w:drawing>
          <wp:inline distT="0" distB="0" distL="0" distR="0" wp14:anchorId="1E8ED03B" wp14:editId="7A12DC6F">
            <wp:extent cx="3070225" cy="2302768"/>
            <wp:effectExtent l="0" t="0" r="0" b="2540"/>
            <wp:docPr id="291910334" name="Grafik 3" descr="Ein Bild, das Maschine, Bautechnik, Industrie, Workshop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910334" name="Grafik 3" descr="Ein Bild, das Maschine, Bautechnik, Industrie, Workshop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15081" cy="2336412"/>
                    </a:xfrm>
                    <a:prstGeom prst="rect">
                      <a:avLst/>
                    </a:prstGeom>
                    <a:noFill/>
                    <a:ln>
                      <a:noFill/>
                    </a:ln>
                  </pic:spPr>
                </pic:pic>
              </a:graphicData>
            </a:graphic>
          </wp:inline>
        </w:drawing>
      </w:r>
    </w:p>
    <w:p w14:paraId="210D5C61" w14:textId="77080985" w:rsidR="00BA737D" w:rsidRDefault="00BA737D" w:rsidP="00BA737D"/>
    <w:p w14:paraId="19C949F5" w14:textId="77777777" w:rsidR="00DC0F78" w:rsidRDefault="00DC0F78" w:rsidP="00BA737D"/>
    <w:p w14:paraId="26CB73C3" w14:textId="77777777" w:rsidR="00C3426D" w:rsidRDefault="00C3426D" w:rsidP="00C3426D">
      <w:pPr>
        <w:pStyle w:val="paragraph"/>
        <w:spacing w:before="0" w:beforeAutospacing="0" w:after="0" w:afterAutospacing="0"/>
        <w:jc w:val="both"/>
        <w:textAlignment w:val="baseline"/>
        <w:rPr>
          <w:rStyle w:val="normaltextrun"/>
          <w:rFonts w:ascii="Arial" w:hAnsi="Arial" w:cs="Arial"/>
          <w:b/>
          <w:bCs/>
          <w:sz w:val="22"/>
          <w:szCs w:val="22"/>
          <w:lang w:val="en-US"/>
        </w:rPr>
      </w:pPr>
      <w:r w:rsidRPr="001175F2">
        <w:rPr>
          <w:rStyle w:val="normaltextrun"/>
          <w:rFonts w:ascii="Arial" w:hAnsi="Arial" w:cs="Arial"/>
          <w:b/>
          <w:bCs/>
          <w:sz w:val="22"/>
          <w:szCs w:val="22"/>
          <w:lang w:val="en-US"/>
        </w:rPr>
        <w:t>About the AUMUND Group:</w:t>
      </w:r>
    </w:p>
    <w:p w14:paraId="6624D8B4" w14:textId="77777777" w:rsidR="00C3426D" w:rsidRDefault="00C3426D" w:rsidP="00C3426D">
      <w:pPr>
        <w:pStyle w:val="paragraph"/>
        <w:spacing w:before="0" w:beforeAutospacing="0" w:after="0" w:afterAutospacing="0"/>
        <w:jc w:val="both"/>
        <w:textAlignment w:val="baseline"/>
        <w:rPr>
          <w:rStyle w:val="eop"/>
          <w:rFonts w:ascii="Arial" w:hAnsi="Arial" w:cs="Arial"/>
          <w:sz w:val="20"/>
          <w:szCs w:val="22"/>
        </w:rPr>
      </w:pPr>
      <w:r w:rsidRPr="00CB4824">
        <w:rPr>
          <w:rStyle w:val="normaltextrun"/>
          <w:rFonts w:ascii="Arial" w:hAnsi="Arial" w:cs="Arial"/>
          <w:i/>
          <w:iCs/>
          <w:sz w:val="20"/>
          <w:szCs w:val="20"/>
          <w:lang w:val="en-US"/>
        </w:rPr>
        <w:t>Operating in over 150 countries worldwide, the AUMUND Group is a recognized expert in bulk material handling</w:t>
      </w:r>
      <w:r w:rsidRPr="00CB4824">
        <w:rPr>
          <w:rStyle w:val="normaltextrun"/>
          <w:rFonts w:ascii="Arial" w:eastAsiaTheme="majorEastAsia" w:hAnsi="Arial" w:cs="Arial"/>
          <w:i/>
          <w:iCs/>
          <w:sz w:val="20"/>
          <w:szCs w:val="20"/>
          <w:lang w:val="en-US"/>
        </w:rPr>
        <w:t xml:space="preserve"> </w:t>
      </w:r>
      <w:r w:rsidRPr="00CB4824">
        <w:rPr>
          <w:rFonts w:ascii="Arial" w:hAnsi="Arial" w:cs="Arial"/>
          <w:i/>
          <w:iCs/>
          <w:sz w:val="20"/>
          <w:szCs w:val="20"/>
          <w:lang w:val="en-US"/>
        </w:rPr>
        <w:t>with more than 27,000 references.</w:t>
      </w:r>
      <w:r w:rsidRPr="00CB4824">
        <w:rPr>
          <w:rStyle w:val="normaltextrun"/>
          <w:rFonts w:ascii="Arial" w:hAnsi="Arial" w:cs="Arial"/>
          <w:i/>
          <w:iCs/>
          <w:sz w:val="20"/>
          <w:szCs w:val="20"/>
          <w:lang w:val="en-US"/>
        </w:rPr>
        <w:t xml:space="preserve"> Its technically advanced, innovative solutions can be seamlessly integrated into virtually any customer or</w:t>
      </w:r>
      <w:r w:rsidRPr="00D9783F">
        <w:rPr>
          <w:rStyle w:val="normaltextrun"/>
          <w:rFonts w:ascii="Arial" w:hAnsi="Arial" w:cs="Arial"/>
          <w:i/>
          <w:iCs/>
          <w:sz w:val="20"/>
          <w:szCs w:val="22"/>
          <w:lang w:val="en-US"/>
        </w:rPr>
        <w:t xml:space="preserve"> site-specific setup. AUMUND systems for the safe transport of hot, abrasive materials, optimized cooling processes, advanced storage and blending bed technology, as well as mobile loading and unloading systems, have made the Group a key player in demanding industries. At the same time, AUMUND companies are reliable partners for plant manufacturers and operators – whether for new builds, conversions, or modernization projects. Multiple production sites with engineering and R&amp;D capabilities, strategically located warehouses, in-house spare parts production, international service companies, service centers, and numerous sales locations ensure maximum plant availability for customers worldwide – while supporting resource conservation.</w:t>
      </w:r>
      <w:r w:rsidRPr="00D9783F">
        <w:rPr>
          <w:rStyle w:val="eop"/>
          <w:rFonts w:ascii="Arial" w:hAnsi="Arial" w:cs="Arial"/>
          <w:sz w:val="20"/>
          <w:szCs w:val="22"/>
        </w:rPr>
        <w:t> </w:t>
      </w:r>
    </w:p>
    <w:p w14:paraId="2E9A5B91" w14:textId="77777777" w:rsidR="00C3426D" w:rsidRPr="00B57317" w:rsidRDefault="00C3426D" w:rsidP="00C3426D">
      <w:pPr>
        <w:pStyle w:val="paragraph"/>
        <w:spacing w:before="0" w:beforeAutospacing="0" w:after="0" w:afterAutospacing="0"/>
        <w:jc w:val="both"/>
        <w:textAlignment w:val="baseline"/>
        <w:rPr>
          <w:rFonts w:ascii="Arial" w:hAnsi="Arial" w:cs="Arial"/>
          <w:sz w:val="22"/>
          <w:szCs w:val="22"/>
        </w:rPr>
      </w:pPr>
      <w:r w:rsidRPr="00D9783F">
        <w:rPr>
          <w:rStyle w:val="eop"/>
          <w:rFonts w:ascii="Arial" w:hAnsi="Arial" w:cs="Arial"/>
          <w:sz w:val="20"/>
          <w:szCs w:val="22"/>
        </w:rPr>
        <w:br/>
      </w:r>
      <w:r w:rsidRPr="00D9783F">
        <w:rPr>
          <w:rFonts w:ascii="Arial" w:hAnsi="Arial" w:cs="Arial"/>
          <w:i/>
          <w:sz w:val="20"/>
          <w:szCs w:val="22"/>
          <w:lang w:val="en-NZ"/>
        </w:rPr>
        <w:t>Since 2023 the Aumund Foundation has been the new proprietor of the AUMUND Group with the aim of a long-term and sustainable company development.</w:t>
      </w:r>
    </w:p>
    <w:p w14:paraId="72B78BE9" w14:textId="77777777" w:rsidR="00C3426D" w:rsidRPr="00D9783F" w:rsidRDefault="00C3426D" w:rsidP="00C3426D">
      <w:pPr>
        <w:pStyle w:val="paragraph"/>
        <w:spacing w:before="0" w:beforeAutospacing="0" w:after="0" w:afterAutospacing="0"/>
        <w:jc w:val="both"/>
        <w:textAlignment w:val="baseline"/>
        <w:rPr>
          <w:rFonts w:ascii="Segoe UI" w:hAnsi="Segoe UI" w:cs="Segoe UI"/>
          <w:sz w:val="20"/>
          <w:szCs w:val="22"/>
        </w:rPr>
      </w:pPr>
      <w:r w:rsidRPr="00D9783F">
        <w:rPr>
          <w:rFonts w:ascii="Arial" w:hAnsi="Arial" w:cs="Arial"/>
          <w:i/>
          <w:sz w:val="20"/>
          <w:szCs w:val="22"/>
          <w:lang w:val="en-NZ"/>
        </w:rPr>
        <w:t xml:space="preserve">Alongside reliable plant availability, customers can also count on the sustainability of solutions from AUMUND. Each Group company and each service provider offers ecological solutions, which are environmentally sound, and follow the principle of the circular economy. </w:t>
      </w:r>
    </w:p>
    <w:p w14:paraId="067F595E" w14:textId="77777777" w:rsidR="00C3426D" w:rsidRDefault="00C3426D" w:rsidP="00C3426D">
      <w:pPr>
        <w:pStyle w:val="paragraph"/>
        <w:spacing w:before="0" w:beforeAutospacing="0" w:after="0" w:afterAutospacing="0"/>
        <w:textAlignment w:val="baseline"/>
        <w:rPr>
          <w:rFonts w:ascii="Arial" w:hAnsi="Arial" w:cs="Arial"/>
          <w:sz w:val="22"/>
          <w:szCs w:val="22"/>
        </w:rPr>
      </w:pPr>
    </w:p>
    <w:p w14:paraId="5E941807" w14:textId="77777777" w:rsidR="00C3426D" w:rsidRPr="00BA737D" w:rsidRDefault="00C3426D" w:rsidP="00C3426D">
      <w:pPr>
        <w:pStyle w:val="paragraph"/>
        <w:spacing w:before="0" w:beforeAutospacing="0" w:after="0" w:afterAutospacing="0"/>
        <w:textAlignment w:val="baseline"/>
        <w:sectPr w:rsidR="00C3426D" w:rsidRPr="00BA737D" w:rsidSect="00C3426D">
          <w:headerReference w:type="default" r:id="rId14"/>
          <w:footerReference w:type="default" r:id="rId15"/>
          <w:type w:val="continuous"/>
          <w:pgSz w:w="11910" w:h="16840"/>
          <w:pgMar w:top="2127" w:right="1680" w:bottom="1418" w:left="1480" w:header="0" w:footer="967" w:gutter="0"/>
          <w:pgNumType w:start="1"/>
          <w:cols w:space="720"/>
        </w:sectPr>
      </w:pPr>
      <w:r w:rsidRPr="003524FF">
        <w:rPr>
          <w:rStyle w:val="normaltextrun"/>
          <w:rFonts w:ascii="Arial" w:hAnsi="Arial" w:cs="Arial"/>
          <w:b/>
          <w:sz w:val="22"/>
          <w:szCs w:val="22"/>
        </w:rPr>
        <w:t>Contact</w:t>
      </w:r>
      <w:r w:rsidRPr="003524FF">
        <w:rPr>
          <w:rStyle w:val="scxw42970805"/>
          <w:rFonts w:ascii="Arial" w:hAnsi="Arial" w:cs="Arial"/>
          <w:b/>
          <w:sz w:val="22"/>
          <w:szCs w:val="22"/>
        </w:rPr>
        <w:t> </w:t>
      </w:r>
      <w:r w:rsidRPr="003524FF">
        <w:rPr>
          <w:rFonts w:ascii="Arial" w:hAnsi="Arial" w:cs="Arial"/>
          <w:sz w:val="22"/>
          <w:szCs w:val="22"/>
        </w:rPr>
        <w:br/>
      </w:r>
      <w:r w:rsidRPr="00D9783F">
        <w:rPr>
          <w:rStyle w:val="normaltextrun"/>
          <w:rFonts w:ascii="Arial" w:hAnsi="Arial" w:cs="Arial"/>
          <w:b/>
          <w:sz w:val="20"/>
          <w:szCs w:val="20"/>
        </w:rPr>
        <w:t>AUMUND Group</w:t>
      </w:r>
      <w:r w:rsidRPr="00D9783F">
        <w:rPr>
          <w:rStyle w:val="scxw42970805"/>
          <w:rFonts w:ascii="Arial" w:hAnsi="Arial" w:cs="Arial"/>
          <w:b/>
          <w:sz w:val="20"/>
          <w:szCs w:val="20"/>
        </w:rPr>
        <w:t> </w:t>
      </w:r>
      <w:r>
        <w:rPr>
          <w:rFonts w:ascii="Arial" w:hAnsi="Arial" w:cs="Arial"/>
          <w:b/>
          <w:sz w:val="20"/>
          <w:szCs w:val="20"/>
        </w:rPr>
        <w:t xml:space="preserve">| </w:t>
      </w:r>
      <w:r w:rsidRPr="00D9783F">
        <w:rPr>
          <w:rStyle w:val="scxw42970805"/>
          <w:rFonts w:ascii="Arial" w:hAnsi="Arial" w:cs="Arial"/>
          <w:b/>
          <w:sz w:val="20"/>
          <w:szCs w:val="20"/>
        </w:rPr>
        <w:t>AUMUND Holding B.V.</w:t>
      </w:r>
      <w:r w:rsidRPr="00D9783F">
        <w:rPr>
          <w:rStyle w:val="scxw42970805"/>
          <w:rFonts w:ascii="Arial" w:hAnsi="Arial" w:cs="Arial"/>
          <w:sz w:val="20"/>
          <w:szCs w:val="20"/>
        </w:rPr>
        <w:t xml:space="preserve"> </w:t>
      </w:r>
      <w:r w:rsidRPr="00D9783F">
        <w:rPr>
          <w:rStyle w:val="scxw42970805"/>
          <w:rFonts w:ascii="Arial" w:hAnsi="Arial" w:cs="Arial"/>
          <w:sz w:val="20"/>
          <w:szCs w:val="20"/>
        </w:rPr>
        <w:br/>
        <w:t xml:space="preserve">Christopher Durst </w:t>
      </w:r>
      <w:r w:rsidRPr="00D9783F">
        <w:rPr>
          <w:rStyle w:val="scxw42970805"/>
          <w:rFonts w:ascii="Arial" w:hAnsi="Arial" w:cs="Arial"/>
          <w:sz w:val="20"/>
          <w:szCs w:val="20"/>
        </w:rPr>
        <w:br/>
        <w:t xml:space="preserve">Head of Marketing </w:t>
      </w:r>
      <w:r w:rsidRPr="00D9783F">
        <w:rPr>
          <w:rStyle w:val="scxw42970805"/>
          <w:rFonts w:ascii="Arial" w:hAnsi="Arial" w:cs="Arial"/>
          <w:sz w:val="20"/>
          <w:szCs w:val="20"/>
        </w:rPr>
        <w:br/>
        <w:t xml:space="preserve">Phone: </w:t>
      </w:r>
      <w:r w:rsidRPr="00D9783F">
        <w:rPr>
          <w:rFonts w:ascii="Arial" w:hAnsi="Arial" w:cs="Arial"/>
          <w:sz w:val="20"/>
          <w:szCs w:val="20"/>
          <w:lang w:val="en-US"/>
        </w:rPr>
        <w:t>+31 77 3211002</w:t>
      </w:r>
      <w:r w:rsidRPr="00D9783F">
        <w:rPr>
          <w:rStyle w:val="scxw42970805"/>
          <w:rFonts w:ascii="Arial" w:hAnsi="Arial" w:cs="Arial"/>
          <w:sz w:val="20"/>
          <w:szCs w:val="20"/>
        </w:rPr>
        <w:t xml:space="preserve"> </w:t>
      </w:r>
      <w:r w:rsidRPr="00D9783F">
        <w:rPr>
          <w:rStyle w:val="scxw42970805"/>
          <w:rFonts w:ascii="Arial" w:hAnsi="Arial" w:cs="Arial"/>
          <w:sz w:val="20"/>
          <w:szCs w:val="20"/>
        </w:rPr>
        <w:br/>
        <w:t xml:space="preserve">E-Mail: </w:t>
      </w:r>
      <w:hyperlink r:id="rId16" w:history="1">
        <w:r w:rsidRPr="00B12C8B">
          <w:rPr>
            <w:rStyle w:val="Hyperlink"/>
            <w:rFonts w:ascii="Arial" w:hAnsi="Arial" w:cs="Arial"/>
            <w:sz w:val="20"/>
            <w:szCs w:val="20"/>
          </w:rPr>
          <w:t>durst@aumund-holding.nl</w:t>
        </w:r>
      </w:hyperlink>
    </w:p>
    <w:p w14:paraId="2D59B691" w14:textId="77777777" w:rsidR="00C666DF" w:rsidRDefault="00C666DF" w:rsidP="00BA737D">
      <w:pPr>
        <w:spacing w:before="36"/>
        <w:rPr>
          <w:sz w:val="20"/>
        </w:rPr>
      </w:pPr>
    </w:p>
    <w:sectPr w:rsidR="00C666DF" w:rsidSect="00A05207">
      <w:headerReference w:type="default" r:id="rId17"/>
      <w:footerReference w:type="default" r:id="rId18"/>
      <w:type w:val="continuous"/>
      <w:pgSz w:w="11910" w:h="16840"/>
      <w:pgMar w:top="2520" w:right="1680" w:bottom="1160" w:left="1480" w:header="0" w:footer="967" w:gutter="0"/>
      <w:cols w:num="2" w:space="720" w:equalWidth="0">
        <w:col w:w="3072" w:space="505"/>
        <w:col w:w="5173"/>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3532B5" w14:textId="77777777" w:rsidR="00B24205" w:rsidRDefault="00B24205">
      <w:r>
        <w:separator/>
      </w:r>
    </w:p>
  </w:endnote>
  <w:endnote w:type="continuationSeparator" w:id="0">
    <w:p w14:paraId="2EF818D5" w14:textId="77777777" w:rsidR="00B24205" w:rsidRDefault="00B242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6E423" w14:textId="77777777" w:rsidR="00C3426D" w:rsidRDefault="00C3426D">
    <w:pPr>
      <w:pStyle w:val="Fuzeile"/>
      <w:jc w:val="right"/>
    </w:pPr>
  </w:p>
  <w:p w14:paraId="6A2B1B3B" w14:textId="77777777" w:rsidR="00C3426D" w:rsidRPr="005B4369" w:rsidRDefault="00C3426D" w:rsidP="00BA737D">
    <w:pPr>
      <w:pStyle w:val="Fuzeile"/>
      <w:jc w:val="center"/>
    </w:pPr>
    <w:r>
      <w:t xml:space="preserve">                                                    </w:t>
    </w:r>
    <w:r>
      <w:rPr>
        <w:noProof/>
      </w:rPr>
      <w:drawing>
        <wp:inline distT="0" distB="0" distL="0" distR="0" wp14:anchorId="1049A828" wp14:editId="74C4BA74">
          <wp:extent cx="846576" cy="422247"/>
          <wp:effectExtent l="0" t="0" r="0" b="0"/>
          <wp:docPr id="1783960773" name="Grafik 3" descr="Ein Bild, das Schrift, Grafiken, Grafikdesign,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977706" name="Grafik 3" descr="Ein Bild, das Schrift, Grafiken, Grafikdesign, Logo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6999" cy="427445"/>
                  </a:xfrm>
                  <a:prstGeom prst="rect">
                    <a:avLst/>
                  </a:prstGeom>
                  <a:noFill/>
                  <a:ln>
                    <a:noFill/>
                  </a:ln>
                </pic:spPr>
              </pic:pic>
            </a:graphicData>
          </a:graphic>
        </wp:inline>
      </w:drawing>
    </w:r>
    <w:r>
      <w:tab/>
    </w:r>
    <w:r>
      <w:tab/>
    </w:r>
    <w:sdt>
      <w:sdtPr>
        <w:id w:val="1575389283"/>
        <w:docPartObj>
          <w:docPartGallery w:val="Page Numbers (Bottom of Page)"/>
          <w:docPartUnique/>
        </w:docPartObj>
      </w:sdtPr>
      <w:sdtEndPr/>
      <w:sdtContent>
        <w:r w:rsidRPr="00131638">
          <w:rPr>
            <w:sz w:val="16"/>
          </w:rPr>
          <w:fldChar w:fldCharType="begin"/>
        </w:r>
        <w:r w:rsidRPr="00131638">
          <w:rPr>
            <w:sz w:val="16"/>
          </w:rPr>
          <w:instrText>PAGE   \* MERGEFORMAT</w:instrText>
        </w:r>
        <w:r w:rsidRPr="00131638">
          <w:rPr>
            <w:sz w:val="16"/>
          </w:rPr>
          <w:fldChar w:fldCharType="separate"/>
        </w:r>
        <w:r>
          <w:rPr>
            <w:noProof/>
            <w:sz w:val="16"/>
          </w:rPr>
          <w:t>3</w:t>
        </w:r>
        <w:r w:rsidRPr="00131638">
          <w:rPr>
            <w:sz w:val="16"/>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0217D" w14:textId="77777777" w:rsidR="00131638" w:rsidRDefault="00131638">
    <w:pPr>
      <w:pStyle w:val="Fuzeile"/>
      <w:jc w:val="right"/>
    </w:pPr>
  </w:p>
  <w:p w14:paraId="2E91AAFA" w14:textId="15E884A0" w:rsidR="00C666DF" w:rsidRPr="005B4369" w:rsidRDefault="00BA737D" w:rsidP="00BA737D">
    <w:pPr>
      <w:pStyle w:val="Fuzeile"/>
      <w:jc w:val="center"/>
    </w:pPr>
    <w:r>
      <w:t xml:space="preserve">                                                    </w:t>
    </w:r>
    <w:r>
      <w:rPr>
        <w:noProof/>
      </w:rPr>
      <w:drawing>
        <wp:inline distT="0" distB="0" distL="0" distR="0" wp14:anchorId="2D9C6581" wp14:editId="333D4ACE">
          <wp:extent cx="846576" cy="422247"/>
          <wp:effectExtent l="0" t="0" r="0" b="0"/>
          <wp:docPr id="1481127408" name="Grafik 3" descr="Ein Bild, das Schrift, Grafiken, Grafikdesign,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977706" name="Grafik 3" descr="Ein Bild, das Schrift, Grafiken, Grafikdesign, Logo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6999" cy="427445"/>
                  </a:xfrm>
                  <a:prstGeom prst="rect">
                    <a:avLst/>
                  </a:prstGeom>
                  <a:noFill/>
                  <a:ln>
                    <a:noFill/>
                  </a:ln>
                </pic:spPr>
              </pic:pic>
            </a:graphicData>
          </a:graphic>
        </wp:inline>
      </w:drawing>
    </w:r>
    <w:r>
      <w:tab/>
    </w:r>
    <w:r>
      <w:tab/>
    </w:r>
    <w:sdt>
      <w:sdtPr>
        <w:id w:val="760492689"/>
        <w:docPartObj>
          <w:docPartGallery w:val="Page Numbers (Bottom of Page)"/>
          <w:docPartUnique/>
        </w:docPartObj>
      </w:sdtPr>
      <w:sdtEndPr/>
      <w:sdtContent>
        <w:r w:rsidR="00131638" w:rsidRPr="00131638">
          <w:rPr>
            <w:sz w:val="16"/>
          </w:rPr>
          <w:fldChar w:fldCharType="begin"/>
        </w:r>
        <w:r w:rsidR="00131638" w:rsidRPr="00131638">
          <w:rPr>
            <w:sz w:val="16"/>
          </w:rPr>
          <w:instrText>PAGE   \* MERGEFORMAT</w:instrText>
        </w:r>
        <w:r w:rsidR="00131638" w:rsidRPr="00131638">
          <w:rPr>
            <w:sz w:val="16"/>
          </w:rPr>
          <w:fldChar w:fldCharType="separate"/>
        </w:r>
        <w:r w:rsidR="00D75E3D">
          <w:rPr>
            <w:noProof/>
            <w:sz w:val="16"/>
          </w:rPr>
          <w:t>3</w:t>
        </w:r>
        <w:r w:rsidR="00131638" w:rsidRPr="00131638">
          <w:rPr>
            <w:sz w:val="16"/>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F651C9" w14:textId="77777777" w:rsidR="00B24205" w:rsidRDefault="00B24205">
      <w:r>
        <w:separator/>
      </w:r>
    </w:p>
  </w:footnote>
  <w:footnote w:type="continuationSeparator" w:id="0">
    <w:p w14:paraId="2423BBC7" w14:textId="77777777" w:rsidR="00B24205" w:rsidRDefault="00B242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2CFB0F" w14:textId="77777777" w:rsidR="00C3426D" w:rsidRDefault="00C3426D">
    <w:pPr>
      <w:pStyle w:val="Textkrper"/>
      <w:spacing w:line="14" w:lineRule="auto"/>
      <w:rPr>
        <w:sz w:val="20"/>
      </w:rPr>
    </w:pPr>
    <w:r>
      <w:rPr>
        <w:noProof/>
        <w:lang w:eastAsia="de-DE"/>
      </w:rPr>
      <mc:AlternateContent>
        <mc:Choice Requires="wps">
          <w:drawing>
            <wp:anchor distT="0" distB="0" distL="0" distR="0" simplePos="0" relativeHeight="487548416" behindDoc="1" locked="0" layoutInCell="1" allowOverlap="1" wp14:anchorId="03808FFF" wp14:editId="7620CC7A">
              <wp:simplePos x="0" y="0"/>
              <wp:positionH relativeFrom="page">
                <wp:posOffset>0</wp:posOffset>
              </wp:positionH>
              <wp:positionV relativeFrom="page">
                <wp:posOffset>0</wp:posOffset>
              </wp:positionV>
              <wp:extent cx="7560945" cy="1086928"/>
              <wp:effectExtent l="0" t="0" r="20955" b="18415"/>
              <wp:wrapNone/>
              <wp:docPr id="1975649530"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945" cy="1086928"/>
                      </a:xfrm>
                      <a:custGeom>
                        <a:avLst/>
                        <a:gdLst/>
                        <a:ahLst/>
                        <a:cxnLst/>
                        <a:rect l="l" t="t" r="r" b="b"/>
                        <a:pathLst>
                          <a:path w="7560945" h="1609725">
                            <a:moveTo>
                              <a:pt x="7560563" y="0"/>
                            </a:moveTo>
                            <a:lnTo>
                              <a:pt x="0" y="0"/>
                            </a:lnTo>
                            <a:lnTo>
                              <a:pt x="0" y="1609724"/>
                            </a:lnTo>
                            <a:lnTo>
                              <a:pt x="7560563" y="1609724"/>
                            </a:lnTo>
                            <a:lnTo>
                              <a:pt x="7560563" y="0"/>
                            </a:lnTo>
                            <a:close/>
                          </a:path>
                        </a:pathLst>
                      </a:custGeom>
                      <a:solidFill>
                        <a:srgbClr val="002E56"/>
                      </a:solidFill>
                      <a:ln w="12700">
                        <a:solidFill>
                          <a:srgbClr val="C00000"/>
                        </a:solidFill>
                      </a:ln>
                    </wps:spPr>
                    <wps:bodyPr wrap="square" lIns="0" tIns="0" rIns="0" bIns="0" rtlCol="0">
                      <a:prstTxWarp prst="textNoShape">
                        <a:avLst/>
                      </a:prstTxWarp>
                      <a:noAutofit/>
                    </wps:bodyPr>
                  </wps:wsp>
                </a:graphicData>
              </a:graphic>
              <wp14:sizeRelV relativeFrom="margin">
                <wp14:pctHeight>0</wp14:pctHeight>
              </wp14:sizeRelV>
            </wp:anchor>
          </w:drawing>
        </mc:Choice>
        <mc:Fallback>
          <w:pict>
            <v:shape w14:anchorId="79700ADD" id="Graphic 1" o:spid="_x0000_s1026" style="position:absolute;margin-left:0;margin-top:0;width:595.35pt;height:85.6pt;z-index:-15768064;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coordsize="7560945,1609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" path="m7560563,l,,,1609724r7560563,l7560563,xe" fillcolor="#002e56" strokecolor="#c00000" strokeweight="1pt">
              <v:path arrowok="t"/>
              <w10:wrap anchorx="page" anchory="page"/>
            </v:shape>
          </w:pict>
        </mc:Fallback>
      </mc:AlternateContent>
    </w:r>
    <w:r>
      <w:rPr>
        <w:noProof/>
        <w:lang w:eastAsia="de-DE"/>
      </w:rPr>
      <mc:AlternateContent>
        <mc:Choice Requires="wps">
          <w:drawing>
            <wp:anchor distT="0" distB="0" distL="0" distR="0" simplePos="0" relativeHeight="487549440" behindDoc="1" locked="0" layoutInCell="1" allowOverlap="1" wp14:anchorId="63514FEA" wp14:editId="4173BDEB">
              <wp:simplePos x="0" y="0"/>
              <wp:positionH relativeFrom="page">
                <wp:posOffset>986790</wp:posOffset>
              </wp:positionH>
              <wp:positionV relativeFrom="page">
                <wp:posOffset>469265</wp:posOffset>
              </wp:positionV>
              <wp:extent cx="2850515" cy="337185"/>
              <wp:effectExtent l="0" t="0" r="0" b="0"/>
              <wp:wrapNone/>
              <wp:docPr id="988820706"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0515" cy="337185"/>
                      </a:xfrm>
                      <a:prstGeom prst="rect">
                        <a:avLst/>
                      </a:prstGeom>
                    </wps:spPr>
                    <wps:txbx>
                      <w:txbxContent>
                        <w:p w14:paraId="52DC7979" w14:textId="77777777" w:rsidR="00C3426D" w:rsidRPr="005B4369" w:rsidRDefault="00C3426D">
                          <w:pPr>
                            <w:spacing w:before="5"/>
                            <w:ind w:left="20"/>
                            <w:rPr>
                              <w:b/>
                              <w:color w:val="FFFFFF" w:themeColor="background1"/>
                              <w:sz w:val="44"/>
                            </w:rPr>
                          </w:pPr>
                          <w:r>
                            <w:rPr>
                              <w:b/>
                              <w:color w:val="FFFFFF" w:themeColor="background1"/>
                              <w:spacing w:val="-2"/>
                              <w:sz w:val="44"/>
                            </w:rPr>
                            <w:t>PRESS RELEASE</w:t>
                          </w:r>
                        </w:p>
                      </w:txbxContent>
                    </wps:txbx>
                    <wps:bodyPr wrap="square" lIns="0" tIns="0" rIns="0" bIns="0" rtlCol="0">
                      <a:noAutofit/>
                    </wps:bodyPr>
                  </wps:wsp>
                </a:graphicData>
              </a:graphic>
            </wp:anchor>
          </w:drawing>
        </mc:Choice>
        <mc:Fallback>
          <w:pict>
            <v:shapetype w14:anchorId="63514FEA" id="_x0000_t202" coordsize="21600,21600" o:spt="202" path="m,l,21600r21600,l21600,xe">
              <v:stroke joinstyle="miter"/>
              <v:path gradientshapeok="t" o:connecttype="rect"/>
            </v:shapetype>
            <v:shape id="Textbox 2" o:spid="_x0000_s1026" type="#_x0000_t202" style="position:absolute;margin-left:77.7pt;margin-top:36.95pt;width:224.45pt;height:26.55pt;z-index:-1576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" filled="f" stroked="f">
              <v:textbox inset="0,0,0,0">
                <w:txbxContent>
                  <w:p w14:paraId="52DC7979" w14:textId="77777777" w:rsidR="00C3426D" w:rsidRPr="005B4369" w:rsidRDefault="00C3426D">
                    <w:pPr>
                      <w:spacing w:before="5"/>
                      <w:ind w:left="20"/>
                      <w:rPr>
                        <w:b/>
                        <w:color w:val="FFFFFF" w:themeColor="background1"/>
                        <w:sz w:val="44"/>
                      </w:rPr>
                    </w:pPr>
                    <w:r>
                      <w:rPr>
                        <w:b/>
                        <w:color w:val="FFFFFF" w:themeColor="background1"/>
                        <w:spacing w:val="-2"/>
                        <w:sz w:val="44"/>
                      </w:rPr>
                      <w:t>PRESS RELEASE</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6FB36" w14:textId="77777777" w:rsidR="00C666DF" w:rsidRDefault="00BA72FA">
    <w:pPr>
      <w:pStyle w:val="Textkrper"/>
      <w:spacing w:line="14" w:lineRule="auto"/>
      <w:rPr>
        <w:sz w:val="20"/>
      </w:rPr>
    </w:pPr>
    <w:r>
      <w:rPr>
        <w:noProof/>
        <w:lang w:eastAsia="de-DE"/>
      </w:rPr>
      <mc:AlternateContent>
        <mc:Choice Requires="wps">
          <w:drawing>
            <wp:anchor distT="0" distB="0" distL="0" distR="0" simplePos="0" relativeHeight="487545856" behindDoc="1" locked="0" layoutInCell="1" allowOverlap="1" wp14:anchorId="446679C3" wp14:editId="2A5A14B8">
              <wp:simplePos x="0" y="0"/>
              <wp:positionH relativeFrom="page">
                <wp:posOffset>0</wp:posOffset>
              </wp:positionH>
              <wp:positionV relativeFrom="page">
                <wp:posOffset>0</wp:posOffset>
              </wp:positionV>
              <wp:extent cx="7560945" cy="1086928"/>
              <wp:effectExtent l="0" t="0" r="20955" b="18415"/>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945" cy="1086928"/>
                      </a:xfrm>
                      <a:custGeom>
                        <a:avLst/>
                        <a:gdLst/>
                        <a:ahLst/>
                        <a:cxnLst/>
                        <a:rect l="l" t="t" r="r" b="b"/>
                        <a:pathLst>
                          <a:path w="7560945" h="1609725">
                            <a:moveTo>
                              <a:pt x="7560563" y="0"/>
                            </a:moveTo>
                            <a:lnTo>
                              <a:pt x="0" y="0"/>
                            </a:lnTo>
                            <a:lnTo>
                              <a:pt x="0" y="1609724"/>
                            </a:lnTo>
                            <a:lnTo>
                              <a:pt x="7560563" y="1609724"/>
                            </a:lnTo>
                            <a:lnTo>
                              <a:pt x="7560563" y="0"/>
                            </a:lnTo>
                            <a:close/>
                          </a:path>
                        </a:pathLst>
                      </a:custGeom>
                      <a:solidFill>
                        <a:srgbClr val="002E56"/>
                      </a:solidFill>
                      <a:ln w="12700">
                        <a:solidFill>
                          <a:srgbClr val="C00000"/>
                        </a:solidFill>
                      </a:ln>
                    </wps:spPr>
                    <wps:bodyPr wrap="square" lIns="0" tIns="0" rIns="0" bIns="0" rtlCol="0">
                      <a:prstTxWarp prst="textNoShape">
                        <a:avLst/>
                      </a:prstTxWarp>
                      <a:noAutofit/>
                    </wps:bodyPr>
                  </wps:wsp>
                </a:graphicData>
              </a:graphic>
              <wp14:sizeRelV relativeFrom="margin">
                <wp14:pctHeight>0</wp14:pctHeight>
              </wp14:sizeRelV>
            </wp:anchor>
          </w:drawing>
        </mc:Choice>
        <mc:Fallback>
          <w:pict>
            <v:shape w14:anchorId="7AC808A1" id="Graphic 1" o:spid="_x0000_s1026" style="position:absolute;margin-left:0;margin-top:0;width:595.35pt;height:85.6pt;z-index:-15770624;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coordsize="7560945,1609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" path="m7560563,l,,,1609724r7560563,l7560563,xe" fillcolor="#002e56" strokecolor="#c00000" strokeweight="1pt">
              <v:path arrowok="t"/>
              <w10:wrap anchorx="page" anchory="page"/>
            </v:shape>
          </w:pict>
        </mc:Fallback>
      </mc:AlternateContent>
    </w:r>
    <w:r w:rsidR="00531C32">
      <w:rPr>
        <w:noProof/>
        <w:lang w:eastAsia="de-DE"/>
      </w:rPr>
      <mc:AlternateContent>
        <mc:Choice Requires="wps">
          <w:drawing>
            <wp:anchor distT="0" distB="0" distL="0" distR="0" simplePos="0" relativeHeight="487546368" behindDoc="1" locked="0" layoutInCell="1" allowOverlap="1" wp14:anchorId="5CD99961" wp14:editId="22DE0378">
              <wp:simplePos x="0" y="0"/>
              <wp:positionH relativeFrom="page">
                <wp:posOffset>986790</wp:posOffset>
              </wp:positionH>
              <wp:positionV relativeFrom="page">
                <wp:posOffset>469265</wp:posOffset>
              </wp:positionV>
              <wp:extent cx="2850515" cy="33718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0515" cy="337185"/>
                      </a:xfrm>
                      <a:prstGeom prst="rect">
                        <a:avLst/>
                      </a:prstGeom>
                    </wps:spPr>
                    <wps:txbx>
                      <w:txbxContent>
                        <w:p w14:paraId="4C1E52D0" w14:textId="6C1246E2" w:rsidR="00C666DF" w:rsidRPr="005B4369" w:rsidRDefault="00D9783F">
                          <w:pPr>
                            <w:spacing w:before="5"/>
                            <w:ind w:left="20"/>
                            <w:rPr>
                              <w:b/>
                              <w:color w:val="FFFFFF" w:themeColor="background1"/>
                              <w:sz w:val="44"/>
                            </w:rPr>
                          </w:pPr>
                          <w:r>
                            <w:rPr>
                              <w:b/>
                              <w:color w:val="FFFFFF" w:themeColor="background1"/>
                              <w:spacing w:val="-2"/>
                              <w:sz w:val="44"/>
                            </w:rPr>
                            <w:t>PRESS</w:t>
                          </w:r>
                          <w:r w:rsidR="00C236D1">
                            <w:rPr>
                              <w:b/>
                              <w:color w:val="FFFFFF" w:themeColor="background1"/>
                              <w:spacing w:val="-2"/>
                              <w:sz w:val="44"/>
                            </w:rPr>
                            <w:t>EMITTEILUNG</w:t>
                          </w:r>
                        </w:p>
                      </w:txbxContent>
                    </wps:txbx>
                    <wps:bodyPr wrap="square" lIns="0" tIns="0" rIns="0" bIns="0" rtlCol="0">
                      <a:noAutofit/>
                    </wps:bodyPr>
                  </wps:wsp>
                </a:graphicData>
              </a:graphic>
            </wp:anchor>
          </w:drawing>
        </mc:Choice>
        <mc:Fallback>
          <w:pict>
            <v:shapetype w14:anchorId="5CD99961" id="_x0000_t202" coordsize="21600,21600" o:spt="202" path="m,l,21600r21600,l21600,xe">
              <v:stroke joinstyle="miter"/>
              <v:path gradientshapeok="t" o:connecttype="rect"/>
            </v:shapetype>
            <v:shape id="_x0000_s1027" type="#_x0000_t202" style="position:absolute;margin-left:77.7pt;margin-top:36.95pt;width:224.45pt;height:26.55pt;z-index:-1577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" filled="f" stroked="f">
              <v:textbox inset="0,0,0,0">
                <w:txbxContent>
                  <w:p w14:paraId="4C1E52D0" w14:textId="6C1246E2" w:rsidR="00C666DF" w:rsidRPr="005B4369" w:rsidRDefault="00D9783F">
                    <w:pPr>
                      <w:spacing w:before="5"/>
                      <w:ind w:left="20"/>
                      <w:rPr>
                        <w:b/>
                        <w:color w:val="FFFFFF" w:themeColor="background1"/>
                        <w:sz w:val="44"/>
                      </w:rPr>
                    </w:pPr>
                    <w:r>
                      <w:rPr>
                        <w:b/>
                        <w:color w:val="FFFFFF" w:themeColor="background1"/>
                        <w:spacing w:val="-2"/>
                        <w:sz w:val="44"/>
                      </w:rPr>
                      <w:t>PRESS</w:t>
                    </w:r>
                    <w:r w:rsidR="00C236D1">
                      <w:rPr>
                        <w:b/>
                        <w:color w:val="FFFFFF" w:themeColor="background1"/>
                        <w:spacing w:val="-2"/>
                        <w:sz w:val="44"/>
                      </w:rPr>
                      <w:t>EMITTEILUNG</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641429"/>
    <w:multiLevelType w:val="multilevel"/>
    <w:tmpl w:val="217C0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D2E1970"/>
    <w:multiLevelType w:val="hybridMultilevel"/>
    <w:tmpl w:val="1C7E82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F1E023E"/>
    <w:multiLevelType w:val="multilevel"/>
    <w:tmpl w:val="4F4A5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3154166"/>
    <w:multiLevelType w:val="multilevel"/>
    <w:tmpl w:val="4E047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1506969">
    <w:abstractNumId w:val="0"/>
  </w:num>
  <w:num w:numId="2" w16cid:durableId="1945913613">
    <w:abstractNumId w:val="1"/>
  </w:num>
  <w:num w:numId="3" w16cid:durableId="1743407570">
    <w:abstractNumId w:val="2"/>
  </w:num>
  <w:num w:numId="4" w16cid:durableId="11697136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457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6DF"/>
    <w:rsid w:val="000519E1"/>
    <w:rsid w:val="00071881"/>
    <w:rsid w:val="00087B20"/>
    <w:rsid w:val="000B078A"/>
    <w:rsid w:val="000C7945"/>
    <w:rsid w:val="00112D34"/>
    <w:rsid w:val="00131638"/>
    <w:rsid w:val="00157648"/>
    <w:rsid w:val="00163D82"/>
    <w:rsid w:val="001646B3"/>
    <w:rsid w:val="001E3D67"/>
    <w:rsid w:val="001F2968"/>
    <w:rsid w:val="00234FAB"/>
    <w:rsid w:val="00237AFE"/>
    <w:rsid w:val="00253E18"/>
    <w:rsid w:val="002A1183"/>
    <w:rsid w:val="002E08F6"/>
    <w:rsid w:val="00352AC8"/>
    <w:rsid w:val="0036236C"/>
    <w:rsid w:val="0037473C"/>
    <w:rsid w:val="00387457"/>
    <w:rsid w:val="00405144"/>
    <w:rsid w:val="00421E79"/>
    <w:rsid w:val="0047213F"/>
    <w:rsid w:val="00501E3C"/>
    <w:rsid w:val="00531C32"/>
    <w:rsid w:val="005B4369"/>
    <w:rsid w:val="005E21BC"/>
    <w:rsid w:val="005E7DE7"/>
    <w:rsid w:val="006145FC"/>
    <w:rsid w:val="0061773E"/>
    <w:rsid w:val="00620CB4"/>
    <w:rsid w:val="00687E44"/>
    <w:rsid w:val="00687FB2"/>
    <w:rsid w:val="006A4B69"/>
    <w:rsid w:val="006D3244"/>
    <w:rsid w:val="00782ED7"/>
    <w:rsid w:val="007E7084"/>
    <w:rsid w:val="00891B6B"/>
    <w:rsid w:val="00902CAE"/>
    <w:rsid w:val="009B20ED"/>
    <w:rsid w:val="009C5D6D"/>
    <w:rsid w:val="00A05207"/>
    <w:rsid w:val="00A335ED"/>
    <w:rsid w:val="00AE41D9"/>
    <w:rsid w:val="00AF7594"/>
    <w:rsid w:val="00B10F00"/>
    <w:rsid w:val="00B10FB9"/>
    <w:rsid w:val="00B24205"/>
    <w:rsid w:val="00B264E1"/>
    <w:rsid w:val="00B57317"/>
    <w:rsid w:val="00BA72FA"/>
    <w:rsid w:val="00BA737D"/>
    <w:rsid w:val="00C236D1"/>
    <w:rsid w:val="00C3426D"/>
    <w:rsid w:val="00C51D9A"/>
    <w:rsid w:val="00C666DF"/>
    <w:rsid w:val="00CB7325"/>
    <w:rsid w:val="00D426DB"/>
    <w:rsid w:val="00D75E3D"/>
    <w:rsid w:val="00D9783F"/>
    <w:rsid w:val="00DC0F78"/>
    <w:rsid w:val="00E1404E"/>
    <w:rsid w:val="00E358CD"/>
    <w:rsid w:val="00E47417"/>
    <w:rsid w:val="00FB5E32"/>
    <w:rsid w:val="00FD3CC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05025F5D"/>
  <w15:docId w15:val="{01D985E6-1D71-425E-9E22-8D638996B5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Pr>
      <w:rFonts w:ascii="Arial" w:eastAsia="Arial" w:hAnsi="Arial" w:cs="Arial"/>
      <w:lang w:val="de-DE"/>
    </w:rPr>
  </w:style>
  <w:style w:type="paragraph" w:styleId="berschrift1">
    <w:name w:val="heading 1"/>
    <w:basedOn w:val="Standard"/>
    <w:uiPriority w:val="1"/>
    <w:qFormat/>
    <w:pPr>
      <w:ind w:left="210"/>
      <w:jc w:val="both"/>
      <w:outlineLvl w:val="0"/>
    </w:pPr>
    <w:rPr>
      <w:b/>
      <w:bCs/>
    </w:rPr>
  </w:style>
  <w:style w:type="paragraph" w:styleId="berschrift3">
    <w:name w:val="heading 3"/>
    <w:basedOn w:val="Standard"/>
    <w:next w:val="Standard"/>
    <w:link w:val="berschrift3Zchn"/>
    <w:uiPriority w:val="9"/>
    <w:unhideWhenUsed/>
    <w:qFormat/>
    <w:rsid w:val="00C236D1"/>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krper">
    <w:name w:val="Body Text"/>
    <w:basedOn w:val="Standard"/>
    <w:uiPriority w:val="1"/>
    <w:qFormat/>
  </w:style>
  <w:style w:type="paragraph" w:styleId="Titel">
    <w:name w:val="Title"/>
    <w:basedOn w:val="Standard"/>
    <w:uiPriority w:val="1"/>
    <w:qFormat/>
    <w:pPr>
      <w:spacing w:before="5"/>
      <w:ind w:left="20"/>
    </w:pPr>
    <w:rPr>
      <w:sz w:val="44"/>
      <w:szCs w:val="44"/>
    </w:rPr>
  </w:style>
  <w:style w:type="paragraph" w:styleId="Listenabsatz">
    <w:name w:val="List Paragraph"/>
    <w:basedOn w:val="Standard"/>
    <w:uiPriority w:val="34"/>
    <w:qFormat/>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rsid w:val="00531C32"/>
    <w:pPr>
      <w:tabs>
        <w:tab w:val="center" w:pos="4536"/>
        <w:tab w:val="right" w:pos="9072"/>
      </w:tabs>
    </w:pPr>
  </w:style>
  <w:style w:type="character" w:customStyle="1" w:styleId="KopfzeileZchn">
    <w:name w:val="Kopfzeile Zchn"/>
    <w:basedOn w:val="Absatz-Standardschriftart"/>
    <w:link w:val="Kopfzeile"/>
    <w:uiPriority w:val="99"/>
    <w:rsid w:val="00531C32"/>
    <w:rPr>
      <w:rFonts w:ascii="Arial" w:eastAsia="Arial" w:hAnsi="Arial" w:cs="Arial"/>
      <w:lang w:val="de-DE"/>
    </w:rPr>
  </w:style>
  <w:style w:type="paragraph" w:styleId="Fuzeile">
    <w:name w:val="footer"/>
    <w:basedOn w:val="Standard"/>
    <w:link w:val="FuzeileZchn"/>
    <w:uiPriority w:val="99"/>
    <w:unhideWhenUsed/>
    <w:rsid w:val="00531C32"/>
    <w:pPr>
      <w:tabs>
        <w:tab w:val="center" w:pos="4536"/>
        <w:tab w:val="right" w:pos="9072"/>
      </w:tabs>
    </w:pPr>
  </w:style>
  <w:style w:type="character" w:customStyle="1" w:styleId="FuzeileZchn">
    <w:name w:val="Fußzeile Zchn"/>
    <w:basedOn w:val="Absatz-Standardschriftart"/>
    <w:link w:val="Fuzeile"/>
    <w:uiPriority w:val="99"/>
    <w:rsid w:val="00531C32"/>
    <w:rPr>
      <w:rFonts w:ascii="Arial" w:eastAsia="Arial" w:hAnsi="Arial" w:cs="Arial"/>
      <w:lang w:val="de-DE"/>
    </w:rPr>
  </w:style>
  <w:style w:type="character" w:styleId="Hyperlink">
    <w:name w:val="Hyperlink"/>
    <w:basedOn w:val="Absatz-Standardschriftart"/>
    <w:uiPriority w:val="99"/>
    <w:unhideWhenUsed/>
    <w:rsid w:val="005B4369"/>
    <w:rPr>
      <w:color w:val="0000FF" w:themeColor="hyperlink"/>
      <w:u w:val="single"/>
    </w:rPr>
  </w:style>
  <w:style w:type="character" w:customStyle="1" w:styleId="normaltextrun">
    <w:name w:val="normaltextrun"/>
    <w:basedOn w:val="Absatz-Standardschriftart"/>
    <w:rsid w:val="00D9783F"/>
  </w:style>
  <w:style w:type="character" w:customStyle="1" w:styleId="scxw42970805">
    <w:name w:val="scxw42970805"/>
    <w:basedOn w:val="Absatz-Standardschriftart"/>
    <w:rsid w:val="00D9783F"/>
  </w:style>
  <w:style w:type="paragraph" w:customStyle="1" w:styleId="paragraph">
    <w:name w:val="paragraph"/>
    <w:basedOn w:val="Standard"/>
    <w:rsid w:val="00D9783F"/>
    <w:pPr>
      <w:widowControl/>
      <w:autoSpaceDE/>
      <w:autoSpaceDN/>
      <w:spacing w:before="100" w:beforeAutospacing="1" w:after="100" w:afterAutospacing="1"/>
    </w:pPr>
    <w:rPr>
      <w:rFonts w:ascii="Times New Roman" w:eastAsia="Times New Roman" w:hAnsi="Times New Roman" w:cs="Times New Roman"/>
      <w:sz w:val="24"/>
      <w:szCs w:val="24"/>
      <w:lang w:eastAsia="de-DE"/>
    </w:rPr>
  </w:style>
  <w:style w:type="character" w:customStyle="1" w:styleId="eop">
    <w:name w:val="eop"/>
    <w:basedOn w:val="Absatz-Standardschriftart"/>
    <w:rsid w:val="00D9783F"/>
  </w:style>
  <w:style w:type="paragraph" w:styleId="KeinLeerraum">
    <w:name w:val="No Spacing"/>
    <w:uiPriority w:val="1"/>
    <w:qFormat/>
    <w:rsid w:val="00D9783F"/>
    <w:rPr>
      <w:rFonts w:ascii="Arial" w:eastAsia="Arial" w:hAnsi="Arial" w:cs="Arial"/>
      <w:lang w:val="de-DE"/>
    </w:rPr>
  </w:style>
  <w:style w:type="character" w:styleId="Fett">
    <w:name w:val="Strong"/>
    <w:basedOn w:val="Absatz-Standardschriftart"/>
    <w:uiPriority w:val="22"/>
    <w:qFormat/>
    <w:rsid w:val="00D9783F"/>
    <w:rPr>
      <w:b/>
      <w:bCs/>
    </w:rPr>
  </w:style>
  <w:style w:type="paragraph" w:styleId="Sprechblasentext">
    <w:name w:val="Balloon Text"/>
    <w:basedOn w:val="Standard"/>
    <w:link w:val="SprechblasentextZchn"/>
    <w:uiPriority w:val="99"/>
    <w:semiHidden/>
    <w:unhideWhenUsed/>
    <w:rsid w:val="00BA72FA"/>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A72FA"/>
    <w:rPr>
      <w:rFonts w:ascii="Segoe UI" w:eastAsia="Arial" w:hAnsi="Segoe UI" w:cs="Segoe UI"/>
      <w:sz w:val="18"/>
      <w:szCs w:val="18"/>
      <w:lang w:val="de-DE"/>
    </w:rPr>
  </w:style>
  <w:style w:type="paragraph" w:styleId="StandardWeb">
    <w:name w:val="Normal (Web)"/>
    <w:basedOn w:val="Standard"/>
    <w:uiPriority w:val="99"/>
    <w:semiHidden/>
    <w:unhideWhenUsed/>
    <w:rsid w:val="00157648"/>
    <w:rPr>
      <w:rFonts w:ascii="Times New Roman" w:hAnsi="Times New Roman" w:cs="Times New Roman"/>
      <w:sz w:val="24"/>
      <w:szCs w:val="24"/>
    </w:rPr>
  </w:style>
  <w:style w:type="character" w:customStyle="1" w:styleId="berschrift3Zchn">
    <w:name w:val="Überschrift 3 Zchn"/>
    <w:basedOn w:val="Absatz-Standardschriftart"/>
    <w:link w:val="berschrift3"/>
    <w:uiPriority w:val="9"/>
    <w:rsid w:val="00C236D1"/>
    <w:rPr>
      <w:rFonts w:asciiTheme="majorHAnsi" w:eastAsiaTheme="majorEastAsia" w:hAnsiTheme="majorHAnsi" w:cstheme="majorBidi"/>
      <w:color w:val="243F60" w:themeColor="accent1" w:themeShade="7F"/>
      <w:sz w:val="24"/>
      <w:szCs w:val="24"/>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691950">
      <w:bodyDiv w:val="1"/>
      <w:marLeft w:val="0"/>
      <w:marRight w:val="0"/>
      <w:marTop w:val="0"/>
      <w:marBottom w:val="0"/>
      <w:divBdr>
        <w:top w:val="none" w:sz="0" w:space="0" w:color="auto"/>
        <w:left w:val="none" w:sz="0" w:space="0" w:color="auto"/>
        <w:bottom w:val="none" w:sz="0" w:space="0" w:color="auto"/>
        <w:right w:val="none" w:sz="0" w:space="0" w:color="auto"/>
      </w:divBdr>
    </w:div>
    <w:div w:id="395518955">
      <w:bodyDiv w:val="1"/>
      <w:marLeft w:val="0"/>
      <w:marRight w:val="0"/>
      <w:marTop w:val="0"/>
      <w:marBottom w:val="0"/>
      <w:divBdr>
        <w:top w:val="none" w:sz="0" w:space="0" w:color="auto"/>
        <w:left w:val="none" w:sz="0" w:space="0" w:color="auto"/>
        <w:bottom w:val="none" w:sz="0" w:space="0" w:color="auto"/>
        <w:right w:val="none" w:sz="0" w:space="0" w:color="auto"/>
      </w:divBdr>
    </w:div>
    <w:div w:id="732386106">
      <w:bodyDiv w:val="1"/>
      <w:marLeft w:val="0"/>
      <w:marRight w:val="0"/>
      <w:marTop w:val="0"/>
      <w:marBottom w:val="0"/>
      <w:divBdr>
        <w:top w:val="none" w:sz="0" w:space="0" w:color="auto"/>
        <w:left w:val="none" w:sz="0" w:space="0" w:color="auto"/>
        <w:bottom w:val="none" w:sz="0" w:space="0" w:color="auto"/>
        <w:right w:val="none" w:sz="0" w:space="0" w:color="auto"/>
      </w:divBdr>
    </w:div>
    <w:div w:id="1007750631">
      <w:bodyDiv w:val="1"/>
      <w:marLeft w:val="0"/>
      <w:marRight w:val="0"/>
      <w:marTop w:val="0"/>
      <w:marBottom w:val="0"/>
      <w:divBdr>
        <w:top w:val="none" w:sz="0" w:space="0" w:color="auto"/>
        <w:left w:val="none" w:sz="0" w:space="0" w:color="auto"/>
        <w:bottom w:val="none" w:sz="0" w:space="0" w:color="auto"/>
        <w:right w:val="none" w:sz="0" w:space="0" w:color="auto"/>
      </w:divBdr>
    </w:div>
    <w:div w:id="1066032025">
      <w:bodyDiv w:val="1"/>
      <w:marLeft w:val="0"/>
      <w:marRight w:val="0"/>
      <w:marTop w:val="0"/>
      <w:marBottom w:val="0"/>
      <w:divBdr>
        <w:top w:val="none" w:sz="0" w:space="0" w:color="auto"/>
        <w:left w:val="none" w:sz="0" w:space="0" w:color="auto"/>
        <w:bottom w:val="none" w:sz="0" w:space="0" w:color="auto"/>
        <w:right w:val="none" w:sz="0" w:space="0" w:color="auto"/>
      </w:divBdr>
    </w:div>
    <w:div w:id="1291282503">
      <w:bodyDiv w:val="1"/>
      <w:marLeft w:val="0"/>
      <w:marRight w:val="0"/>
      <w:marTop w:val="0"/>
      <w:marBottom w:val="0"/>
      <w:divBdr>
        <w:top w:val="none" w:sz="0" w:space="0" w:color="auto"/>
        <w:left w:val="none" w:sz="0" w:space="0" w:color="auto"/>
        <w:bottom w:val="none" w:sz="0" w:space="0" w:color="auto"/>
        <w:right w:val="none" w:sz="0" w:space="0" w:color="auto"/>
      </w:divBdr>
    </w:div>
    <w:div w:id="1447849369">
      <w:bodyDiv w:val="1"/>
      <w:marLeft w:val="0"/>
      <w:marRight w:val="0"/>
      <w:marTop w:val="0"/>
      <w:marBottom w:val="0"/>
      <w:divBdr>
        <w:top w:val="none" w:sz="0" w:space="0" w:color="auto"/>
        <w:left w:val="none" w:sz="0" w:space="0" w:color="auto"/>
        <w:bottom w:val="none" w:sz="0" w:space="0" w:color="auto"/>
        <w:right w:val="none" w:sz="0" w:space="0" w:color="auto"/>
      </w:divBdr>
    </w:div>
    <w:div w:id="20189939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mailto:durst@aumund-holding.n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664DF6-7163-4291-8403-C50DB48EB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668</Words>
  <Characters>4215</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AUMUND GROUP</Company>
  <LinksUpToDate>false</LinksUpToDate>
  <CharactersWithSpaces>4874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AUMUND Holding B.V.</dc:creator>
  <cp:lastModifiedBy>Durst, Christopher</cp:lastModifiedBy>
  <cp:revision>4</cp:revision>
  <cp:lastPrinted>2025-06-26T08:18:00Z</cp:lastPrinted>
  <dcterms:created xsi:type="dcterms:W3CDTF">2025-12-23T08:59:00Z</dcterms:created>
  <dcterms:modified xsi:type="dcterms:W3CDTF">2026-01-05T11:16:00Z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2024-11-18T00:00:00Z</vt:filetime>
  </property>
  <property fmtid="{D5CDD505-2E9C-101B-9397-08002B2CF9AE}" pid="3" name="Creator">
    <vt:lpwstr>Microsoft® Word 2016</vt:lpwstr>
  </property>
  <property fmtid="{D5CDD505-2E9C-101B-9397-08002B2CF9AE}" pid="4" name="LastSaved">
    <vt:filetime>2024-11-18T00:00:00Z</vt:filetime>
  </property>
  <property fmtid="{D5CDD505-2E9C-101B-9397-08002B2CF9AE}" pid="5" name="Producer">
    <vt:lpwstr>Microsoft® Word 2016</vt:lpwstr>
  </property>
</Properties>
</file>